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6FD4" w14:textId="2717631E" w:rsidR="00613447" w:rsidRDefault="00613447" w:rsidP="00613447">
      <w:pPr>
        <w:shd w:val="clear" w:color="auto" w:fill="FFFFFF"/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</w:pP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 xml:space="preserve">PRESS RELEASE NO </w:t>
      </w:r>
      <w:r w:rsidR="00025997"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4</w:t>
      </w: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 xml:space="preserve"> </w:t>
      </w:r>
      <w:r w:rsidR="00B34B4A"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F</w:t>
      </w: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OR LUDLOW ADVERTISER</w:t>
      </w:r>
    </w:p>
    <w:p w14:paraId="4DDD01BC" w14:textId="77777777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</w:p>
    <w:p w14:paraId="07F6B85F" w14:textId="3425C921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  <w:r>
        <w:rPr>
          <w:rFonts w:ascii="Helvetica" w:eastAsia="Times New Roman" w:hAnsi="Helvetica" w:cstheme="minorHAnsi"/>
          <w:b/>
          <w:bCs/>
          <w:noProof/>
          <w:kern w:val="0"/>
          <w:lang w:eastAsia="en-GB"/>
          <w14:ligatures w14:val="none"/>
        </w:rPr>
        <w:drawing>
          <wp:inline distT="0" distB="0" distL="0" distR="0" wp14:anchorId="28A1BD0C" wp14:editId="5FDE48D4">
            <wp:extent cx="2426335" cy="932815"/>
            <wp:effectExtent l="0" t="0" r="0" b="635"/>
            <wp:docPr id="373035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8BC21" w14:textId="77777777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</w:p>
    <w:p w14:paraId="18A34BF9" w14:textId="77777777" w:rsidR="00D16FB5" w:rsidRDefault="00D16FB5" w:rsidP="002C1D99">
      <w:pPr>
        <w:shd w:val="clear" w:color="auto" w:fill="FFFFFF"/>
        <w:jc w:val="both"/>
        <w:rPr>
          <w:rFonts w:cstheme="minorHAnsi"/>
          <w:b/>
          <w:bCs/>
          <w:sz w:val="26"/>
          <w:szCs w:val="26"/>
        </w:rPr>
      </w:pPr>
    </w:p>
    <w:p w14:paraId="73DF1B03" w14:textId="37C195F9" w:rsidR="00613447" w:rsidRPr="00314B88" w:rsidRDefault="006F445F" w:rsidP="002C1D99">
      <w:pPr>
        <w:shd w:val="clear" w:color="auto" w:fill="FFFFFF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LUDLOW </w:t>
      </w:r>
      <w:r w:rsidR="00EE6216">
        <w:rPr>
          <w:rFonts w:cstheme="minorHAnsi"/>
          <w:b/>
          <w:bCs/>
          <w:sz w:val="26"/>
          <w:szCs w:val="26"/>
        </w:rPr>
        <w:t xml:space="preserve">ROTARY </w:t>
      </w:r>
      <w:r>
        <w:rPr>
          <w:rFonts w:cstheme="minorHAnsi"/>
          <w:b/>
          <w:bCs/>
          <w:sz w:val="26"/>
          <w:szCs w:val="26"/>
        </w:rPr>
        <w:t xml:space="preserve">TREE OF LIGHT </w:t>
      </w:r>
      <w:r w:rsidR="00025997">
        <w:rPr>
          <w:rFonts w:cstheme="minorHAnsi"/>
          <w:b/>
          <w:bCs/>
          <w:sz w:val="26"/>
          <w:szCs w:val="26"/>
        </w:rPr>
        <w:t>SUPPORTS LOCAL COMMUNITY</w:t>
      </w:r>
    </w:p>
    <w:p w14:paraId="1D702CBF" w14:textId="77777777" w:rsidR="00613447" w:rsidRPr="00314B88" w:rsidRDefault="00613447" w:rsidP="002C1D99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14:paraId="120DDDB5" w14:textId="1C05DA3B" w:rsidR="003C2A1D" w:rsidRDefault="003C2A1D" w:rsidP="002C1D99">
      <w:pPr>
        <w:shd w:val="clear" w:color="auto" w:fill="FFFFFF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Each </w:t>
      </w:r>
      <w:r w:rsidR="002D04DC">
        <w:rPr>
          <w:rFonts w:cstheme="minorHAnsi"/>
          <w:sz w:val="26"/>
          <w:szCs w:val="26"/>
        </w:rPr>
        <w:t>Christmas</w:t>
      </w:r>
      <w:r>
        <w:rPr>
          <w:rFonts w:cstheme="minorHAnsi"/>
          <w:sz w:val="26"/>
          <w:szCs w:val="26"/>
        </w:rPr>
        <w:t>, t</w:t>
      </w:r>
      <w:r w:rsidR="006F445F">
        <w:rPr>
          <w:rFonts w:cstheme="minorHAnsi"/>
          <w:sz w:val="26"/>
          <w:szCs w:val="26"/>
        </w:rPr>
        <w:t xml:space="preserve">he Ludlow </w:t>
      </w:r>
      <w:r w:rsidR="00025997">
        <w:rPr>
          <w:rFonts w:cstheme="minorHAnsi"/>
          <w:sz w:val="26"/>
          <w:szCs w:val="26"/>
        </w:rPr>
        <w:t xml:space="preserve">Rotary </w:t>
      </w:r>
      <w:r w:rsidR="006F445F">
        <w:rPr>
          <w:rFonts w:cstheme="minorHAnsi"/>
          <w:sz w:val="26"/>
          <w:szCs w:val="26"/>
        </w:rPr>
        <w:t>Tree of Light</w:t>
      </w:r>
      <w:r w:rsidR="00025997">
        <w:rPr>
          <w:rFonts w:cstheme="minorHAnsi"/>
          <w:sz w:val="26"/>
          <w:szCs w:val="26"/>
        </w:rPr>
        <w:t xml:space="preserve"> </w:t>
      </w:r>
      <w:r w:rsidRPr="003C2A1D">
        <w:rPr>
          <w:rFonts w:cstheme="minorHAnsi"/>
          <w:sz w:val="26"/>
          <w:szCs w:val="26"/>
        </w:rPr>
        <w:t>gives local residents the opportunity to shine a light in memory of a loved one, to celebrate a special occasion</w:t>
      </w:r>
      <w:r w:rsidR="00444388">
        <w:rPr>
          <w:rFonts w:cstheme="minorHAnsi"/>
          <w:sz w:val="26"/>
          <w:szCs w:val="26"/>
        </w:rPr>
        <w:t>,</w:t>
      </w:r>
      <w:r w:rsidRPr="003C2A1D">
        <w:rPr>
          <w:rFonts w:cstheme="minorHAnsi"/>
          <w:sz w:val="26"/>
          <w:szCs w:val="26"/>
        </w:rPr>
        <w:t xml:space="preserve"> or to send good wishes to friends or family by making a dedication and donation</w:t>
      </w:r>
      <w:r>
        <w:rPr>
          <w:rFonts w:cstheme="minorHAnsi"/>
          <w:sz w:val="26"/>
          <w:szCs w:val="26"/>
        </w:rPr>
        <w:t>.</w:t>
      </w:r>
    </w:p>
    <w:p w14:paraId="31D3281A" w14:textId="77777777" w:rsidR="003C2A1D" w:rsidRDefault="003C2A1D" w:rsidP="002C1D99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14:paraId="2BB224DE" w14:textId="3C0B8738" w:rsidR="00025997" w:rsidRDefault="003C2A1D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Fonts w:cstheme="minorHAnsi"/>
          <w:sz w:val="26"/>
          <w:szCs w:val="26"/>
        </w:rPr>
        <w:t xml:space="preserve">This year the Tree of Light, which will </w:t>
      </w:r>
      <w:r w:rsidRPr="003C2A1D">
        <w:rPr>
          <w:rFonts w:cstheme="minorHAnsi"/>
          <w:sz w:val="26"/>
          <w:szCs w:val="26"/>
        </w:rPr>
        <w:t>remain</w:t>
      </w:r>
      <w:r w:rsidR="00025997">
        <w:rPr>
          <w:rFonts w:cstheme="minorHAnsi"/>
          <w:sz w:val="26"/>
          <w:szCs w:val="26"/>
        </w:rPr>
        <w:t xml:space="preserve"> lit until Twelfth</w:t>
      </w:r>
      <w:r w:rsidR="00025997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Night on 6 January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, </w:t>
      </w:r>
      <w:r w:rsidR="00025997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has already raised </w:t>
      </w:r>
      <w:r w:rsidR="00D116F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over </w:t>
      </w:r>
      <w:r w:rsidR="00D16FB5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£600</w:t>
      </w:r>
      <w:r w:rsidR="00025997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in donations. 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The list of dedications received in time for inclusion in the Christmas edition of the Ludlow Advertiser </w:t>
      </w:r>
      <w:r w:rsidR="009373A6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[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is </w:t>
      </w:r>
      <w:r w:rsidR="004443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enclosed</w:t>
      </w:r>
      <w:r w:rsidR="009373A6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]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and will be repeated on the Ludlow Rotary website. </w:t>
      </w:r>
    </w:p>
    <w:p w14:paraId="3D12D1E0" w14:textId="77777777" w:rsidR="003C2A1D" w:rsidRDefault="003C2A1D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2F549A18" w14:textId="7D718ABC" w:rsidR="0063595E" w:rsidRDefault="003C2A1D" w:rsidP="002C1D99">
      <w:pPr>
        <w:shd w:val="clear" w:color="auto" w:fill="FFFFFF"/>
        <w:jc w:val="both"/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On behalf of Ludlow Rotary, Barry Forrester said “We are grateful to all who have supported the Tree of Light this year with their dedications and donations</w:t>
      </w:r>
      <w:r w:rsidR="0063595E">
        <w:rPr>
          <w:rFonts w:cstheme="minorHAnsi"/>
          <w:noProof/>
          <w:sz w:val="26"/>
          <w:szCs w:val="26"/>
        </w:rPr>
        <w:t xml:space="preserve">. Our thanks also go to </w:t>
      </w:r>
      <w:r>
        <w:rPr>
          <w:rFonts w:cstheme="minorHAnsi"/>
          <w:noProof/>
          <w:sz w:val="26"/>
          <w:szCs w:val="26"/>
        </w:rPr>
        <w:t>Ludlow Town Council for installing the light</w:t>
      </w:r>
      <w:r w:rsidR="00F16746">
        <w:rPr>
          <w:rFonts w:cstheme="minorHAnsi"/>
          <w:noProof/>
          <w:sz w:val="26"/>
          <w:szCs w:val="26"/>
        </w:rPr>
        <w:t xml:space="preserve"> display</w:t>
      </w:r>
      <w:r>
        <w:rPr>
          <w:rFonts w:cstheme="minorHAnsi"/>
          <w:noProof/>
          <w:sz w:val="26"/>
          <w:szCs w:val="26"/>
        </w:rPr>
        <w:t xml:space="preserve"> </w:t>
      </w:r>
      <w:r w:rsidR="00094CB1">
        <w:rPr>
          <w:rFonts w:cstheme="minorHAnsi"/>
          <w:noProof/>
          <w:sz w:val="26"/>
          <w:szCs w:val="26"/>
        </w:rPr>
        <w:t>on the tree</w:t>
      </w:r>
      <w:r w:rsidR="00E11B01">
        <w:rPr>
          <w:rFonts w:cstheme="minorHAnsi"/>
          <w:noProof/>
          <w:sz w:val="26"/>
          <w:szCs w:val="26"/>
        </w:rPr>
        <w:t xml:space="preserve">, </w:t>
      </w:r>
      <w:r w:rsidR="00DC6F1D">
        <w:rPr>
          <w:rFonts w:cstheme="minorHAnsi"/>
          <w:noProof/>
          <w:sz w:val="26"/>
          <w:szCs w:val="26"/>
        </w:rPr>
        <w:t>Ludlow Choral Society</w:t>
      </w:r>
      <w:r>
        <w:rPr>
          <w:rFonts w:cstheme="minorHAnsi"/>
          <w:noProof/>
          <w:sz w:val="26"/>
          <w:szCs w:val="26"/>
        </w:rPr>
        <w:t xml:space="preserve"> for leading the carol singing </w:t>
      </w:r>
      <w:r w:rsidR="0063595E">
        <w:rPr>
          <w:rFonts w:cstheme="minorHAnsi"/>
          <w:noProof/>
          <w:sz w:val="26"/>
          <w:szCs w:val="26"/>
        </w:rPr>
        <w:t>when they were switched on</w:t>
      </w:r>
      <w:r w:rsidR="00E11B01">
        <w:rPr>
          <w:rFonts w:cstheme="minorHAnsi"/>
          <w:noProof/>
          <w:sz w:val="26"/>
          <w:szCs w:val="26"/>
        </w:rPr>
        <w:t xml:space="preserve">, </w:t>
      </w:r>
      <w:r w:rsidR="009373A6">
        <w:rPr>
          <w:rFonts w:cstheme="minorHAnsi"/>
          <w:noProof/>
          <w:sz w:val="26"/>
          <w:szCs w:val="26"/>
        </w:rPr>
        <w:t xml:space="preserve">Nock Deighton for acting as a collecting point </w:t>
      </w:r>
      <w:r w:rsidR="00E11B01">
        <w:rPr>
          <w:rFonts w:cstheme="minorHAnsi"/>
          <w:noProof/>
          <w:sz w:val="26"/>
          <w:szCs w:val="26"/>
        </w:rPr>
        <w:t>and the Ludlow Advertiser for its press coverage</w:t>
      </w:r>
      <w:r w:rsidR="0063595E">
        <w:rPr>
          <w:rFonts w:cstheme="minorHAnsi"/>
          <w:noProof/>
          <w:sz w:val="26"/>
          <w:szCs w:val="26"/>
        </w:rPr>
        <w:t>.</w:t>
      </w:r>
      <w:r w:rsidR="00444388">
        <w:rPr>
          <w:rFonts w:cstheme="minorHAnsi"/>
          <w:noProof/>
          <w:sz w:val="26"/>
          <w:szCs w:val="26"/>
        </w:rPr>
        <w:t>”</w:t>
      </w:r>
    </w:p>
    <w:p w14:paraId="66C1CCA3" w14:textId="77777777" w:rsidR="0063595E" w:rsidRDefault="0063595E" w:rsidP="002C1D99">
      <w:pPr>
        <w:shd w:val="clear" w:color="auto" w:fill="FFFFFF"/>
        <w:jc w:val="both"/>
        <w:rPr>
          <w:rFonts w:cstheme="minorHAnsi"/>
          <w:noProof/>
          <w:sz w:val="26"/>
          <w:szCs w:val="26"/>
        </w:rPr>
      </w:pPr>
    </w:p>
    <w:p w14:paraId="25ECC765" w14:textId="0643BC29" w:rsidR="003C2A1D" w:rsidRDefault="00B822B7" w:rsidP="002C1D99">
      <w:pPr>
        <w:shd w:val="clear" w:color="auto" w:fill="FFFFFF"/>
        <w:jc w:val="both"/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 xml:space="preserve">He added </w:t>
      </w:r>
      <w:r w:rsidR="0063595E">
        <w:rPr>
          <w:rFonts w:cstheme="minorHAnsi"/>
          <w:noProof/>
          <w:sz w:val="26"/>
          <w:szCs w:val="26"/>
        </w:rPr>
        <w:t>“It is not too late to make a donation</w:t>
      </w:r>
      <w:r w:rsidR="00700CDB">
        <w:rPr>
          <w:rFonts w:cstheme="minorHAnsi"/>
          <w:noProof/>
          <w:sz w:val="26"/>
          <w:szCs w:val="26"/>
        </w:rPr>
        <w:t xml:space="preserve"> and dedication via our website  </w:t>
      </w:r>
      <w:r w:rsidR="00700CDB" w:rsidRPr="00094CB1">
        <w:rPr>
          <w:rFonts w:cstheme="minorHAnsi"/>
          <w:noProof/>
          <w:sz w:val="26"/>
          <w:szCs w:val="26"/>
        </w:rPr>
        <w:t>www.ludlowrotaryclub.org.uk</w:t>
      </w:r>
      <w:r w:rsidR="00700CDB">
        <w:rPr>
          <w:rFonts w:cstheme="minorHAnsi"/>
          <w:noProof/>
          <w:sz w:val="26"/>
          <w:szCs w:val="26"/>
        </w:rPr>
        <w:t xml:space="preserve"> where we will</w:t>
      </w:r>
      <w:r w:rsidR="00094CB1">
        <w:rPr>
          <w:rFonts w:cstheme="minorHAnsi"/>
          <w:noProof/>
          <w:sz w:val="26"/>
          <w:szCs w:val="26"/>
        </w:rPr>
        <w:t xml:space="preserve"> </w:t>
      </w:r>
      <w:r w:rsidR="00700CDB">
        <w:rPr>
          <w:rFonts w:cstheme="minorHAnsi"/>
          <w:noProof/>
          <w:sz w:val="26"/>
          <w:szCs w:val="26"/>
        </w:rPr>
        <w:t xml:space="preserve">be publishing </w:t>
      </w:r>
      <w:r w:rsidR="003F6CCC">
        <w:rPr>
          <w:rFonts w:cstheme="minorHAnsi"/>
          <w:noProof/>
          <w:sz w:val="26"/>
          <w:szCs w:val="26"/>
        </w:rPr>
        <w:t>the</w:t>
      </w:r>
      <w:r w:rsidR="00700CDB">
        <w:rPr>
          <w:rFonts w:cstheme="minorHAnsi"/>
          <w:noProof/>
          <w:sz w:val="26"/>
          <w:szCs w:val="26"/>
        </w:rPr>
        <w:t xml:space="preserve"> final list of dedications received by Twelth Night. </w:t>
      </w:r>
      <w:r w:rsidR="00094CB1">
        <w:rPr>
          <w:rFonts w:cstheme="minorHAnsi"/>
          <w:noProof/>
          <w:sz w:val="26"/>
          <w:szCs w:val="26"/>
        </w:rPr>
        <w:t>T</w:t>
      </w:r>
      <w:r w:rsidR="0063595E">
        <w:rPr>
          <w:rFonts w:cstheme="minorHAnsi"/>
          <w:noProof/>
          <w:sz w:val="26"/>
          <w:szCs w:val="26"/>
        </w:rPr>
        <w:t>he full amount raised will be earmarked for our</w:t>
      </w:r>
      <w:r w:rsidR="00094CB1">
        <w:rPr>
          <w:rFonts w:cstheme="minorHAnsi"/>
          <w:noProof/>
          <w:sz w:val="26"/>
          <w:szCs w:val="26"/>
        </w:rPr>
        <w:t xml:space="preserve"> </w:t>
      </w:r>
      <w:r w:rsidR="0063595E">
        <w:rPr>
          <w:rFonts w:cstheme="minorHAnsi"/>
          <w:noProof/>
          <w:sz w:val="26"/>
          <w:szCs w:val="26"/>
        </w:rPr>
        <w:t>community grants scheme, Ludlow Rotary Cares</w:t>
      </w:r>
      <w:r w:rsidR="00094CB1">
        <w:rPr>
          <w:rFonts w:cstheme="minorHAnsi"/>
          <w:noProof/>
          <w:sz w:val="26"/>
          <w:szCs w:val="26"/>
        </w:rPr>
        <w:t xml:space="preserve">, taking place in </w:t>
      </w:r>
      <w:r w:rsidR="008B54A6">
        <w:rPr>
          <w:rFonts w:cstheme="minorHAnsi"/>
          <w:noProof/>
          <w:sz w:val="26"/>
          <w:szCs w:val="26"/>
        </w:rPr>
        <w:t>Spring</w:t>
      </w:r>
      <w:r w:rsidR="00094CB1">
        <w:rPr>
          <w:rFonts w:cstheme="minorHAnsi"/>
          <w:noProof/>
          <w:sz w:val="26"/>
          <w:szCs w:val="26"/>
        </w:rPr>
        <w:t xml:space="preserve"> 202</w:t>
      </w:r>
      <w:r w:rsidR="009E60E7">
        <w:rPr>
          <w:rFonts w:cstheme="minorHAnsi"/>
          <w:noProof/>
          <w:sz w:val="26"/>
          <w:szCs w:val="26"/>
        </w:rPr>
        <w:t>6</w:t>
      </w:r>
      <w:r w:rsidR="00094CB1">
        <w:rPr>
          <w:rFonts w:cstheme="minorHAnsi"/>
          <w:noProof/>
          <w:sz w:val="26"/>
          <w:szCs w:val="26"/>
        </w:rPr>
        <w:t>.</w:t>
      </w:r>
      <w:r w:rsidR="008B54A6">
        <w:rPr>
          <w:rFonts w:cstheme="minorHAnsi"/>
          <w:noProof/>
          <w:sz w:val="26"/>
          <w:szCs w:val="26"/>
        </w:rPr>
        <w:t>”</w:t>
      </w:r>
    </w:p>
    <w:p w14:paraId="7FBE99FF" w14:textId="77777777" w:rsidR="00025997" w:rsidRDefault="00025997" w:rsidP="002C1D99">
      <w:pPr>
        <w:shd w:val="clear" w:color="auto" w:fill="FFFFFF"/>
        <w:jc w:val="both"/>
        <w:rPr>
          <w:rFonts w:cstheme="minorHAnsi"/>
          <w:noProof/>
          <w:sz w:val="26"/>
          <w:szCs w:val="26"/>
        </w:rPr>
      </w:pPr>
    </w:p>
    <w:p w14:paraId="375B684C" w14:textId="77777777" w:rsidR="00D16FB5" w:rsidRDefault="00D16FB5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149874B2" w14:textId="77777777" w:rsidR="00D16FB5" w:rsidRDefault="00D16FB5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DD6A953" w14:textId="48BCF88F" w:rsidR="00CF4ABC" w:rsidRDefault="002C1D99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  <w:t>Notes for Editors</w:t>
      </w:r>
    </w:p>
    <w:p w14:paraId="43054365" w14:textId="77777777" w:rsidR="00614B9F" w:rsidRDefault="00614B9F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18EDA9DC" w14:textId="53CC662F" w:rsidR="00614B9F" w:rsidRDefault="00614B9F" w:rsidP="00EE6216">
      <w:pPr>
        <w:shd w:val="clear" w:color="auto" w:fill="FFFFFF"/>
        <w:ind w:left="720" w:hanging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F6CC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1.</w:t>
      </w:r>
      <w:r w:rsidRPr="003F6CC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</w:r>
      <w:r w:rsidR="00D16FB5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This p</w:t>
      </w:r>
      <w:r w:rsidR="003F6CC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hoto of the </w:t>
      </w:r>
      <w:r w:rsidR="00EE6216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Tree of Light</w:t>
      </w:r>
      <w:r w:rsidR="003F6CC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 w:rsidR="00D16FB5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(jpeg attached) </w:t>
      </w:r>
      <w:r w:rsidR="003F6CC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may be used as required.</w:t>
      </w:r>
    </w:p>
    <w:p w14:paraId="10B29B12" w14:textId="77777777" w:rsidR="00D16FB5" w:rsidRDefault="00D16FB5" w:rsidP="00EE6216">
      <w:pPr>
        <w:shd w:val="clear" w:color="auto" w:fill="FFFFFF"/>
        <w:ind w:left="720" w:hanging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4290F627" w14:textId="77777777" w:rsidR="00D16FB5" w:rsidRDefault="00D16FB5" w:rsidP="00D16FB5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4E400B96" wp14:editId="4BA6531E">
            <wp:extent cx="3664203" cy="4879975"/>
            <wp:effectExtent l="0" t="0" r="0" b="0"/>
            <wp:docPr id="3" name="Picture 2" descr="A tree with red ligh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tree with red light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119" cy="489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22DE" w14:textId="77777777" w:rsidR="00D16FB5" w:rsidRPr="003F6CCC" w:rsidRDefault="00D16FB5" w:rsidP="00EE6216">
      <w:pPr>
        <w:shd w:val="clear" w:color="auto" w:fill="FFFFFF"/>
        <w:ind w:left="720" w:hanging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7986BB31" w14:textId="7F09CB7C" w:rsidR="002C1D99" w:rsidRPr="00314B88" w:rsidRDefault="002C1D99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C8B15AA" w14:textId="38650DD4" w:rsidR="00953F50" w:rsidRPr="00314B88" w:rsidRDefault="003F6CCC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2.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</w:r>
      <w:r w:rsidR="00953F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For further information contact: </w:t>
      </w:r>
    </w:p>
    <w:p w14:paraId="76296616" w14:textId="77777777" w:rsidR="00094CB1" w:rsidRDefault="00094CB1" w:rsidP="00094CB1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6AAFFDDC" w14:textId="79636BBF" w:rsidR="00CF4ABC" w:rsidRPr="00314B88" w:rsidRDefault="00953F50" w:rsidP="003F6CCC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Barry Forrester</w:t>
      </w:r>
    </w:p>
    <w:p w14:paraId="0C944F1C" w14:textId="6411D995" w:rsidR="00953F50" w:rsidRPr="00314B88" w:rsidRDefault="003F6CCC" w:rsidP="003F6CCC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hyperlink r:id="rId9" w:history="1">
        <w:r w:rsidRPr="009332B7">
          <w:rPr>
            <w:rStyle w:val="Hyperlink"/>
            <w:rFonts w:eastAsia="Times New Roman" w:cstheme="minorHAnsi"/>
            <w:kern w:val="0"/>
            <w:sz w:val="26"/>
            <w:szCs w:val="26"/>
            <w:lang w:eastAsia="en-GB"/>
            <w14:ligatures w14:val="none"/>
          </w:rPr>
          <w:t>forrester.ludlow@gmail.com</w:t>
        </w:r>
      </w:hyperlink>
    </w:p>
    <w:p w14:paraId="348D2AF3" w14:textId="43E01A1E" w:rsidR="00F1640D" w:rsidRDefault="00953F50" w:rsidP="003F6CCC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01584 878872 / 07786 078470</w:t>
      </w:r>
    </w:p>
    <w:p w14:paraId="19F020B7" w14:textId="77777777" w:rsidR="00F1640D" w:rsidRDefault="00F1640D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sectPr w:rsidR="00F1640D" w:rsidSect="00D16FB5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09A1" w14:textId="77777777" w:rsidR="001F2AD9" w:rsidRDefault="001F2AD9" w:rsidP="00613447">
      <w:r>
        <w:separator/>
      </w:r>
    </w:p>
  </w:endnote>
  <w:endnote w:type="continuationSeparator" w:id="0">
    <w:p w14:paraId="718B6A48" w14:textId="77777777" w:rsidR="001F2AD9" w:rsidRDefault="001F2AD9" w:rsidP="0061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6310" w14:textId="77777777" w:rsidR="001F2AD9" w:rsidRDefault="001F2AD9" w:rsidP="00613447">
      <w:r>
        <w:separator/>
      </w:r>
    </w:p>
  </w:footnote>
  <w:footnote w:type="continuationSeparator" w:id="0">
    <w:p w14:paraId="14A0680C" w14:textId="77777777" w:rsidR="001F2AD9" w:rsidRDefault="001F2AD9" w:rsidP="0061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5190"/>
    <w:multiLevelType w:val="hybridMultilevel"/>
    <w:tmpl w:val="A1FE2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42CAD"/>
    <w:multiLevelType w:val="hybridMultilevel"/>
    <w:tmpl w:val="3F0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02324">
    <w:abstractNumId w:val="0"/>
  </w:num>
  <w:num w:numId="2" w16cid:durableId="86825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50"/>
    <w:rsid w:val="0000293B"/>
    <w:rsid w:val="000130F2"/>
    <w:rsid w:val="00025997"/>
    <w:rsid w:val="00094CB1"/>
    <w:rsid w:val="000F5CF4"/>
    <w:rsid w:val="00124356"/>
    <w:rsid w:val="001414DD"/>
    <w:rsid w:val="00146FCD"/>
    <w:rsid w:val="001646B8"/>
    <w:rsid w:val="001F2AD9"/>
    <w:rsid w:val="002A187B"/>
    <w:rsid w:val="002C1D99"/>
    <w:rsid w:val="002D04DC"/>
    <w:rsid w:val="003050DF"/>
    <w:rsid w:val="00314B88"/>
    <w:rsid w:val="003C2A1D"/>
    <w:rsid w:val="003F6CCC"/>
    <w:rsid w:val="00402672"/>
    <w:rsid w:val="00444388"/>
    <w:rsid w:val="00453BB1"/>
    <w:rsid w:val="00456377"/>
    <w:rsid w:val="004C0838"/>
    <w:rsid w:val="00513317"/>
    <w:rsid w:val="00530C3D"/>
    <w:rsid w:val="00530DAB"/>
    <w:rsid w:val="00564C08"/>
    <w:rsid w:val="005742C6"/>
    <w:rsid w:val="005B0932"/>
    <w:rsid w:val="005D1F54"/>
    <w:rsid w:val="00601FA2"/>
    <w:rsid w:val="00613447"/>
    <w:rsid w:val="00614B9F"/>
    <w:rsid w:val="0063595E"/>
    <w:rsid w:val="006B6750"/>
    <w:rsid w:val="006F445F"/>
    <w:rsid w:val="00700CDB"/>
    <w:rsid w:val="00777873"/>
    <w:rsid w:val="00785CDC"/>
    <w:rsid w:val="007B30C6"/>
    <w:rsid w:val="007C2C49"/>
    <w:rsid w:val="007E2897"/>
    <w:rsid w:val="0081518D"/>
    <w:rsid w:val="00865B6C"/>
    <w:rsid w:val="008716A0"/>
    <w:rsid w:val="008B1EC0"/>
    <w:rsid w:val="008B54A6"/>
    <w:rsid w:val="008C3139"/>
    <w:rsid w:val="008D2A5C"/>
    <w:rsid w:val="009373A6"/>
    <w:rsid w:val="009479B1"/>
    <w:rsid w:val="009519DC"/>
    <w:rsid w:val="00953F50"/>
    <w:rsid w:val="009A263D"/>
    <w:rsid w:val="009E60E7"/>
    <w:rsid w:val="00A447CF"/>
    <w:rsid w:val="00A9471B"/>
    <w:rsid w:val="00AC38F2"/>
    <w:rsid w:val="00AC6221"/>
    <w:rsid w:val="00B14A32"/>
    <w:rsid w:val="00B34B4A"/>
    <w:rsid w:val="00B67733"/>
    <w:rsid w:val="00B81E5E"/>
    <w:rsid w:val="00B822B7"/>
    <w:rsid w:val="00B839D1"/>
    <w:rsid w:val="00BC2A8A"/>
    <w:rsid w:val="00BD5546"/>
    <w:rsid w:val="00C331DB"/>
    <w:rsid w:val="00CF4ABC"/>
    <w:rsid w:val="00D06666"/>
    <w:rsid w:val="00D116F4"/>
    <w:rsid w:val="00D16FB5"/>
    <w:rsid w:val="00D418E5"/>
    <w:rsid w:val="00D468C0"/>
    <w:rsid w:val="00D65142"/>
    <w:rsid w:val="00D80E2B"/>
    <w:rsid w:val="00DB6ED1"/>
    <w:rsid w:val="00DC6F1D"/>
    <w:rsid w:val="00E11B01"/>
    <w:rsid w:val="00E459E0"/>
    <w:rsid w:val="00E72420"/>
    <w:rsid w:val="00EA160A"/>
    <w:rsid w:val="00EE6216"/>
    <w:rsid w:val="00F1640D"/>
    <w:rsid w:val="00F16746"/>
    <w:rsid w:val="00FB3F35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6662"/>
  <w15:chartTrackingRefBased/>
  <w15:docId w15:val="{FC01C932-7C31-493E-966F-8E36A64F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3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2C1D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D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D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3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3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4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447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F4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rester.ludl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263</Words>
  <Characters>1313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Forrester</dc:creator>
  <cp:keywords/>
  <dc:description/>
  <cp:lastModifiedBy>Barry Forrester</cp:lastModifiedBy>
  <cp:revision>16</cp:revision>
  <dcterms:created xsi:type="dcterms:W3CDTF">2025-12-05T10:55:00Z</dcterms:created>
  <dcterms:modified xsi:type="dcterms:W3CDTF">2025-12-14T17:19:00Z</dcterms:modified>
</cp:coreProperties>
</file>