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F9DA" w14:textId="77777777" w:rsidR="009D2983" w:rsidRDefault="009D2983" w:rsidP="00F26288">
      <w:pPr>
        <w:jc w:val="center"/>
        <w:rPr>
          <w:rFonts w:ascii="FranklinGothic-Demi" w:eastAsia="Calibri" w:hAnsi="FranklinGothic-Demi" w:cs="FranklinGothic-Demi"/>
          <w:b/>
          <w:noProof/>
          <w:color w:val="0D11FF"/>
          <w:sz w:val="38"/>
          <w:szCs w:val="38"/>
          <w:lang w:eastAsia="en-GB"/>
        </w:rPr>
      </w:pPr>
    </w:p>
    <w:p w14:paraId="660050DB" w14:textId="77777777" w:rsidR="009D2983" w:rsidRDefault="009D2983" w:rsidP="00F26288">
      <w:pPr>
        <w:jc w:val="center"/>
        <w:rPr>
          <w:rFonts w:ascii="FranklinGothic-Demi" w:eastAsia="Calibri" w:hAnsi="FranklinGothic-Demi" w:cs="FranklinGothic-Demi"/>
          <w:b/>
          <w:noProof/>
          <w:color w:val="0D11FF"/>
          <w:sz w:val="38"/>
          <w:szCs w:val="38"/>
          <w:lang w:eastAsia="en-GB"/>
        </w:rPr>
      </w:pPr>
    </w:p>
    <w:p w14:paraId="629F13E3" w14:textId="24AEEE7F" w:rsidR="00D90C15" w:rsidRPr="009F1072" w:rsidRDefault="00E65BC5" w:rsidP="00F26288">
      <w:pPr>
        <w:jc w:val="center"/>
        <w:rPr>
          <w:noProof/>
          <w:lang w:eastAsia="en-GB"/>
        </w:rPr>
      </w:pPr>
      <w:r>
        <w:rPr>
          <w:rFonts w:ascii="FranklinGothic-Demi" w:eastAsia="Calibri" w:hAnsi="FranklinGothic-Demi" w:cs="FranklinGothic-Demi"/>
          <w:b/>
          <w:noProof/>
          <w:color w:val="0D11FF"/>
          <w:sz w:val="38"/>
          <w:szCs w:val="38"/>
          <w:lang w:eastAsia="en-GB"/>
        </w:rPr>
        <w:drawing>
          <wp:anchor distT="0" distB="0" distL="114300" distR="114300" simplePos="0" relativeHeight="251657216" behindDoc="1" locked="0" layoutInCell="1" allowOverlap="1" wp14:anchorId="26DFB9FE" wp14:editId="2AD0AE8E">
            <wp:simplePos x="0" y="0"/>
            <wp:positionH relativeFrom="column">
              <wp:posOffset>3527425</wp:posOffset>
            </wp:positionH>
            <wp:positionV relativeFrom="paragraph">
              <wp:posOffset>-193675</wp:posOffset>
            </wp:positionV>
            <wp:extent cx="2741930" cy="1014730"/>
            <wp:effectExtent l="0" t="0" r="0" b="0"/>
            <wp:wrapThrough wrapText="bothSides">
              <wp:wrapPolygon edited="0">
                <wp:start x="0" y="0"/>
                <wp:lineTo x="0" y="21086"/>
                <wp:lineTo x="21460" y="21086"/>
                <wp:lineTo x="2146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A87A1" w14:textId="77777777" w:rsidR="009D2983" w:rsidRDefault="009D2983" w:rsidP="0038548F">
      <w:pPr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</w:pPr>
    </w:p>
    <w:p w14:paraId="0BCACC20" w14:textId="5279B751" w:rsidR="00D9596D" w:rsidRPr="00FB3EA4" w:rsidRDefault="0038548F" w:rsidP="0038548F">
      <w:pPr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</w:pPr>
      <w:r w:rsidRPr="00FB3EA4"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w:t>PRESS RELEASE</w:t>
      </w:r>
    </w:p>
    <w:p w14:paraId="7E05A73C" w14:textId="77777777" w:rsidR="00D9596D" w:rsidRPr="009F1072" w:rsidRDefault="00D9596D" w:rsidP="00F26288">
      <w:pPr>
        <w:jc w:val="center"/>
        <w:rPr>
          <w:noProof/>
          <w:lang w:eastAsia="en-GB"/>
        </w:rPr>
      </w:pPr>
    </w:p>
    <w:p w14:paraId="39EDB12B" w14:textId="77777777" w:rsidR="00F26288" w:rsidRDefault="00F26288" w:rsidP="00F26288">
      <w:pPr>
        <w:jc w:val="center"/>
        <w:rPr>
          <w:rFonts w:ascii="FranklinGothic-Demi" w:eastAsia="Calibri" w:hAnsi="FranklinGothic-Demi" w:cs="FranklinGothic-Demi"/>
          <w:b/>
          <w:color w:val="0D11FF"/>
          <w:sz w:val="38"/>
          <w:szCs w:val="38"/>
        </w:rPr>
      </w:pPr>
    </w:p>
    <w:p w14:paraId="3F8E375E" w14:textId="2F8A072A" w:rsidR="00FB3EA4" w:rsidRDefault="007120BE" w:rsidP="007120BE">
      <w:pPr>
        <w:spacing w:line="360" w:lineRule="auto"/>
        <w:ind w:left="2160" w:right="-5"/>
        <w:jc w:val="center"/>
        <w:rPr>
          <w:rFonts w:ascii="Arial Narrow" w:hAnsi="Arial Narrow" w:cs="Arial"/>
          <w:color w:val="114D8C"/>
          <w:sz w:val="36"/>
          <w:szCs w:val="36"/>
        </w:rPr>
      </w:pPr>
      <w:r>
        <w:rPr>
          <w:rFonts w:ascii="Arial Narrow" w:hAnsi="Arial Narrow" w:cs="Arial"/>
          <w:color w:val="114D8C"/>
          <w:sz w:val="36"/>
          <w:szCs w:val="36"/>
        </w:rPr>
        <w:t xml:space="preserve">                   </w:t>
      </w:r>
      <w:r w:rsidR="008E14C2">
        <w:rPr>
          <w:rFonts w:ascii="Arial Narrow" w:hAnsi="Arial Narrow" w:cs="Arial"/>
          <w:color w:val="114D8C"/>
          <w:sz w:val="36"/>
          <w:szCs w:val="36"/>
        </w:rPr>
        <w:t xml:space="preserve">  </w:t>
      </w:r>
      <w:r>
        <w:rPr>
          <w:rFonts w:ascii="Arial Narrow" w:hAnsi="Arial Narrow" w:cs="Arial"/>
          <w:color w:val="114D8C"/>
          <w:sz w:val="36"/>
          <w:szCs w:val="36"/>
        </w:rPr>
        <w:t xml:space="preserve"> </w:t>
      </w:r>
    </w:p>
    <w:p w14:paraId="582F3618" w14:textId="39484283" w:rsidR="0038548F" w:rsidRDefault="0038548F" w:rsidP="0038548F">
      <w:pPr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38548F">
        <w:rPr>
          <w:rFonts w:ascii="Calibri" w:eastAsia="Calibri" w:hAnsi="Calibri"/>
          <w:b/>
          <w:bCs/>
          <w:sz w:val="28"/>
          <w:szCs w:val="28"/>
        </w:rPr>
        <w:t>LUDLOW ROTAR</w:t>
      </w:r>
      <w:r w:rsidR="00961E87">
        <w:rPr>
          <w:rFonts w:ascii="Calibri" w:eastAsia="Calibri" w:hAnsi="Calibri"/>
          <w:b/>
          <w:bCs/>
          <w:sz w:val="28"/>
          <w:szCs w:val="28"/>
        </w:rPr>
        <w:t>Y</w:t>
      </w:r>
      <w:r w:rsidR="00AE2F4F">
        <w:rPr>
          <w:rFonts w:ascii="Calibri" w:eastAsia="Calibri" w:hAnsi="Calibri"/>
          <w:b/>
          <w:bCs/>
          <w:sz w:val="28"/>
          <w:szCs w:val="28"/>
        </w:rPr>
        <w:t xml:space="preserve"> SEEKS</w:t>
      </w:r>
      <w:r w:rsidR="005511C0">
        <w:rPr>
          <w:rFonts w:ascii="Calibri" w:eastAsia="Calibri" w:hAnsi="Calibri"/>
          <w:b/>
          <w:bCs/>
          <w:sz w:val="28"/>
          <w:szCs w:val="28"/>
        </w:rPr>
        <w:t xml:space="preserve"> YOUNG LEADERS OF TOMORROW </w:t>
      </w:r>
    </w:p>
    <w:p w14:paraId="4ECA1FDE" w14:textId="77777777" w:rsidR="00646527" w:rsidRDefault="00646527" w:rsidP="00C71737">
      <w:pPr>
        <w:jc w:val="both"/>
        <w:rPr>
          <w:rFonts w:ascii="Calibri" w:hAnsi="Calibri" w:cs="Calibri"/>
          <w:sz w:val="27"/>
          <w:szCs w:val="27"/>
        </w:rPr>
      </w:pPr>
    </w:p>
    <w:p w14:paraId="5662E87F" w14:textId="47829C40" w:rsidR="00AE2F4F" w:rsidRDefault="00AE2F4F" w:rsidP="00C71737">
      <w:pPr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 xml:space="preserve">Ludlow Rotary Club </w:t>
      </w:r>
      <w:r w:rsidR="00646527">
        <w:rPr>
          <w:rFonts w:ascii="Calibri" w:hAnsi="Calibri" w:cs="Calibri"/>
          <w:sz w:val="27"/>
          <w:szCs w:val="27"/>
        </w:rPr>
        <w:t xml:space="preserve">wants to hear </w:t>
      </w:r>
      <w:r>
        <w:rPr>
          <w:rFonts w:ascii="Calibri" w:hAnsi="Calibri" w:cs="Calibri"/>
          <w:sz w:val="27"/>
          <w:szCs w:val="27"/>
        </w:rPr>
        <w:t xml:space="preserve">from </w:t>
      </w:r>
      <w:r w:rsidR="00FB6B11">
        <w:rPr>
          <w:rFonts w:ascii="Calibri" w:hAnsi="Calibri" w:cs="Calibri"/>
          <w:sz w:val="27"/>
          <w:szCs w:val="27"/>
        </w:rPr>
        <w:t xml:space="preserve">young people aged 16 or 17 </w:t>
      </w:r>
      <w:r>
        <w:rPr>
          <w:rFonts w:ascii="Calibri" w:hAnsi="Calibri" w:cs="Calibri"/>
          <w:sz w:val="27"/>
          <w:szCs w:val="27"/>
        </w:rPr>
        <w:t xml:space="preserve">who would like to be considered </w:t>
      </w:r>
      <w:r w:rsidR="00646527">
        <w:rPr>
          <w:rFonts w:ascii="Calibri" w:hAnsi="Calibri" w:cs="Calibri"/>
          <w:sz w:val="27"/>
          <w:szCs w:val="27"/>
        </w:rPr>
        <w:t xml:space="preserve">for this year’s Rotary Youth Leadership Award </w:t>
      </w:r>
      <w:r w:rsidR="00F1427B">
        <w:rPr>
          <w:rFonts w:ascii="Calibri" w:hAnsi="Calibri" w:cs="Calibri"/>
          <w:sz w:val="27"/>
          <w:szCs w:val="27"/>
        </w:rPr>
        <w:t xml:space="preserve">scheme </w:t>
      </w:r>
      <w:r w:rsidR="00646527">
        <w:rPr>
          <w:rFonts w:ascii="Calibri" w:hAnsi="Calibri" w:cs="Calibri"/>
          <w:sz w:val="27"/>
          <w:szCs w:val="27"/>
        </w:rPr>
        <w:t>– RYLA for short.</w:t>
      </w:r>
    </w:p>
    <w:p w14:paraId="24D4CE33" w14:textId="77777777" w:rsidR="00AE2F4F" w:rsidRDefault="00AE2F4F" w:rsidP="00C71737">
      <w:pPr>
        <w:jc w:val="both"/>
        <w:rPr>
          <w:rFonts w:ascii="Calibri" w:hAnsi="Calibri" w:cs="Calibri"/>
          <w:sz w:val="27"/>
          <w:szCs w:val="27"/>
        </w:rPr>
      </w:pPr>
    </w:p>
    <w:p w14:paraId="24F3A536" w14:textId="1D7F0D11" w:rsidR="00C91B83" w:rsidRPr="00C91B83" w:rsidRDefault="005511C0" w:rsidP="00C91B83">
      <w:pPr>
        <w:jc w:val="both"/>
        <w:rPr>
          <w:rFonts w:asciiTheme="minorHAnsi" w:hAnsiTheme="minorHAnsi" w:cstheme="minorHAnsi"/>
          <w:sz w:val="27"/>
          <w:szCs w:val="27"/>
        </w:rPr>
      </w:pPr>
      <w:r w:rsidRPr="002820C0">
        <w:rPr>
          <w:rFonts w:ascii="Calibri" w:hAnsi="Calibri" w:cs="Calibri"/>
          <w:sz w:val="27"/>
          <w:szCs w:val="27"/>
        </w:rPr>
        <w:t xml:space="preserve">Each year </w:t>
      </w:r>
      <w:r w:rsidR="00646527">
        <w:rPr>
          <w:rFonts w:ascii="Calibri" w:hAnsi="Calibri" w:cs="Calibri"/>
          <w:sz w:val="27"/>
          <w:szCs w:val="27"/>
        </w:rPr>
        <w:t>the club</w:t>
      </w:r>
      <w:r w:rsidRPr="002820C0">
        <w:rPr>
          <w:rFonts w:ascii="Calibri" w:hAnsi="Calibri" w:cs="Calibri"/>
          <w:sz w:val="27"/>
          <w:szCs w:val="27"/>
        </w:rPr>
        <w:t xml:space="preserve"> aims to sponsor one or two </w:t>
      </w:r>
      <w:r w:rsidR="00FB6B11">
        <w:rPr>
          <w:rFonts w:ascii="Calibri" w:hAnsi="Calibri" w:cs="Calibri"/>
          <w:sz w:val="27"/>
          <w:szCs w:val="27"/>
        </w:rPr>
        <w:t>youngsters</w:t>
      </w:r>
      <w:r w:rsidRPr="002820C0">
        <w:rPr>
          <w:rFonts w:ascii="Calibri" w:hAnsi="Calibri" w:cs="Calibri"/>
          <w:sz w:val="27"/>
          <w:szCs w:val="27"/>
        </w:rPr>
        <w:t xml:space="preserve"> who might benefit </w:t>
      </w:r>
      <w:r w:rsidR="00646527">
        <w:rPr>
          <w:rFonts w:ascii="Calibri" w:hAnsi="Calibri" w:cs="Calibri"/>
          <w:sz w:val="27"/>
          <w:szCs w:val="27"/>
        </w:rPr>
        <w:t>from what</w:t>
      </w:r>
      <w:r w:rsidR="005516D9" w:rsidRPr="002820C0">
        <w:rPr>
          <w:rFonts w:asciiTheme="minorHAnsi" w:hAnsiTheme="minorHAnsi" w:cstheme="minorHAnsi"/>
          <w:sz w:val="27"/>
          <w:szCs w:val="27"/>
        </w:rPr>
        <w:t xml:space="preserve"> is regarded as one of the most successful </w:t>
      </w:r>
      <w:r w:rsidR="009E123C" w:rsidRPr="002820C0">
        <w:rPr>
          <w:rFonts w:asciiTheme="minorHAnsi" w:hAnsiTheme="minorHAnsi" w:cstheme="minorHAnsi"/>
          <w:sz w:val="27"/>
          <w:szCs w:val="27"/>
        </w:rPr>
        <w:t>youth</w:t>
      </w:r>
      <w:r w:rsidR="005516D9" w:rsidRPr="002820C0">
        <w:rPr>
          <w:rFonts w:asciiTheme="minorHAnsi" w:hAnsiTheme="minorHAnsi" w:cstheme="minorHAnsi"/>
          <w:sz w:val="27"/>
          <w:szCs w:val="27"/>
        </w:rPr>
        <w:t xml:space="preserve"> </w:t>
      </w:r>
      <w:r w:rsidR="00B763FA" w:rsidRPr="002820C0">
        <w:rPr>
          <w:rFonts w:asciiTheme="minorHAnsi" w:hAnsiTheme="minorHAnsi" w:cstheme="minorHAnsi"/>
          <w:sz w:val="27"/>
          <w:szCs w:val="27"/>
        </w:rPr>
        <w:t>schemes</w:t>
      </w:r>
      <w:r w:rsidR="005516D9" w:rsidRPr="002820C0">
        <w:rPr>
          <w:rFonts w:asciiTheme="minorHAnsi" w:hAnsiTheme="minorHAnsi" w:cstheme="minorHAnsi"/>
          <w:sz w:val="27"/>
          <w:szCs w:val="27"/>
        </w:rPr>
        <w:t xml:space="preserve"> run by Rotary. </w:t>
      </w:r>
      <w:r w:rsidR="00B763FA" w:rsidRPr="002820C0">
        <w:rPr>
          <w:rFonts w:asciiTheme="minorHAnsi" w:hAnsiTheme="minorHAnsi" w:cstheme="minorHAnsi"/>
          <w:sz w:val="27"/>
          <w:szCs w:val="27"/>
        </w:rPr>
        <w:t xml:space="preserve">It offers </w:t>
      </w:r>
      <w:r w:rsidR="005516D9" w:rsidRPr="002820C0">
        <w:rPr>
          <w:rFonts w:asciiTheme="minorHAnsi" w:hAnsiTheme="minorHAnsi" w:cstheme="minorHAnsi"/>
          <w:sz w:val="27"/>
          <w:szCs w:val="27"/>
        </w:rPr>
        <w:t xml:space="preserve">a fun </w:t>
      </w:r>
      <w:r w:rsidR="00B2121C" w:rsidRPr="002820C0">
        <w:rPr>
          <w:rFonts w:asciiTheme="minorHAnsi" w:hAnsiTheme="minorHAnsi" w:cstheme="minorHAnsi"/>
          <w:sz w:val="27"/>
          <w:szCs w:val="27"/>
        </w:rPr>
        <w:t>yet</w:t>
      </w:r>
      <w:r w:rsidR="005516D9" w:rsidRPr="002820C0">
        <w:rPr>
          <w:rFonts w:asciiTheme="minorHAnsi" w:hAnsiTheme="minorHAnsi" w:cstheme="minorHAnsi"/>
          <w:sz w:val="27"/>
          <w:szCs w:val="27"/>
        </w:rPr>
        <w:t xml:space="preserve"> intensive training programme for young people, </w:t>
      </w:r>
      <w:r w:rsidR="00B763FA" w:rsidRPr="002820C0">
        <w:rPr>
          <w:rFonts w:asciiTheme="minorHAnsi" w:hAnsiTheme="minorHAnsi" w:cstheme="minorHAnsi"/>
          <w:sz w:val="27"/>
          <w:szCs w:val="27"/>
        </w:rPr>
        <w:t xml:space="preserve">both </w:t>
      </w:r>
      <w:r w:rsidR="005516D9" w:rsidRPr="002820C0">
        <w:rPr>
          <w:rFonts w:asciiTheme="minorHAnsi" w:hAnsiTheme="minorHAnsi" w:cstheme="minorHAnsi"/>
          <w:sz w:val="27"/>
          <w:szCs w:val="27"/>
        </w:rPr>
        <w:t>boys and girls</w:t>
      </w:r>
      <w:r w:rsidR="00B763FA" w:rsidRPr="002820C0">
        <w:rPr>
          <w:rFonts w:asciiTheme="minorHAnsi" w:hAnsiTheme="minorHAnsi" w:cstheme="minorHAnsi"/>
          <w:sz w:val="27"/>
          <w:szCs w:val="27"/>
        </w:rPr>
        <w:t xml:space="preserve">, aimed at nurturing and encouraging </w:t>
      </w:r>
      <w:r w:rsidR="009E123C" w:rsidRPr="002820C0">
        <w:rPr>
          <w:rFonts w:asciiTheme="minorHAnsi" w:hAnsiTheme="minorHAnsi" w:cstheme="minorHAnsi"/>
          <w:sz w:val="27"/>
          <w:szCs w:val="27"/>
        </w:rPr>
        <w:t>leadership and communication skills</w:t>
      </w:r>
      <w:r w:rsidR="00B53A26">
        <w:rPr>
          <w:rFonts w:asciiTheme="minorHAnsi" w:hAnsiTheme="minorHAnsi" w:cstheme="minorHAnsi"/>
          <w:sz w:val="27"/>
          <w:szCs w:val="27"/>
        </w:rPr>
        <w:t xml:space="preserve"> and </w:t>
      </w:r>
      <w:r w:rsidR="009E123C" w:rsidRPr="002820C0">
        <w:rPr>
          <w:rFonts w:asciiTheme="minorHAnsi" w:hAnsiTheme="minorHAnsi" w:cstheme="minorHAnsi"/>
          <w:sz w:val="27"/>
          <w:szCs w:val="27"/>
        </w:rPr>
        <w:t>giving participants a head start at an early age.</w:t>
      </w:r>
      <w:r w:rsidR="00C91B83">
        <w:rPr>
          <w:rFonts w:asciiTheme="minorHAnsi" w:hAnsiTheme="minorHAnsi" w:cstheme="minorHAnsi"/>
          <w:sz w:val="27"/>
          <w:szCs w:val="27"/>
        </w:rPr>
        <w:t xml:space="preserve"> </w:t>
      </w:r>
    </w:p>
    <w:p w14:paraId="4756CCE8" w14:textId="77777777" w:rsidR="00C71737" w:rsidRPr="002820C0" w:rsidRDefault="00C71737" w:rsidP="00C71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7"/>
          <w:szCs w:val="27"/>
        </w:rPr>
      </w:pPr>
    </w:p>
    <w:p w14:paraId="44ED9B03" w14:textId="29D4DEED" w:rsidR="00BC4837" w:rsidRPr="002820C0" w:rsidRDefault="00B763FA" w:rsidP="00C71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7"/>
          <w:szCs w:val="27"/>
        </w:rPr>
      </w:pPr>
      <w:r w:rsidRPr="002820C0">
        <w:rPr>
          <w:rFonts w:asciiTheme="minorHAnsi" w:hAnsiTheme="minorHAnsi" w:cstheme="minorHAnsi"/>
          <w:sz w:val="27"/>
          <w:szCs w:val="27"/>
        </w:rPr>
        <w:t xml:space="preserve">Over the course of </w:t>
      </w:r>
      <w:r w:rsidR="009E123C" w:rsidRPr="002820C0">
        <w:rPr>
          <w:rFonts w:asciiTheme="minorHAnsi" w:hAnsiTheme="minorHAnsi" w:cstheme="minorHAnsi"/>
          <w:sz w:val="27"/>
          <w:szCs w:val="27"/>
        </w:rPr>
        <w:t>the five-day residential camp</w:t>
      </w:r>
      <w:r w:rsidR="00B53A26">
        <w:rPr>
          <w:rFonts w:asciiTheme="minorHAnsi" w:hAnsiTheme="minorHAnsi" w:cstheme="minorHAnsi"/>
          <w:sz w:val="27"/>
          <w:szCs w:val="27"/>
        </w:rPr>
        <w:t xml:space="preserve"> held at </w:t>
      </w:r>
      <w:proofErr w:type="spellStart"/>
      <w:r w:rsidR="00B53A26" w:rsidRPr="00B53A26">
        <w:rPr>
          <w:rFonts w:asciiTheme="minorHAnsi" w:hAnsiTheme="minorHAnsi" w:cstheme="minorHAnsi"/>
          <w:sz w:val="27"/>
          <w:szCs w:val="27"/>
        </w:rPr>
        <w:t>Boreatton</w:t>
      </w:r>
      <w:proofErr w:type="spellEnd"/>
      <w:r w:rsidR="00B53A26" w:rsidRPr="00B53A26">
        <w:rPr>
          <w:rFonts w:asciiTheme="minorHAnsi" w:hAnsiTheme="minorHAnsi" w:cstheme="minorHAnsi"/>
          <w:sz w:val="27"/>
          <w:szCs w:val="27"/>
        </w:rPr>
        <w:t xml:space="preserve"> Park, Baschurch</w:t>
      </w:r>
      <w:r w:rsidR="00B53A26">
        <w:rPr>
          <w:rFonts w:asciiTheme="minorHAnsi" w:hAnsiTheme="minorHAnsi" w:cstheme="minorHAnsi"/>
          <w:sz w:val="27"/>
          <w:szCs w:val="27"/>
        </w:rPr>
        <w:t xml:space="preserve"> in north Shropshire</w:t>
      </w:r>
      <w:r w:rsidR="009E123C" w:rsidRPr="002820C0">
        <w:rPr>
          <w:rFonts w:asciiTheme="minorHAnsi" w:hAnsiTheme="minorHAnsi" w:cstheme="minorHAnsi"/>
          <w:sz w:val="27"/>
          <w:szCs w:val="27"/>
        </w:rPr>
        <w:t xml:space="preserve">, </w:t>
      </w:r>
      <w:r w:rsidR="005516D9" w:rsidRPr="002820C0">
        <w:rPr>
          <w:rFonts w:ascii="Calibri" w:hAnsi="Calibri" w:cs="Calibri"/>
          <w:sz w:val="27"/>
          <w:szCs w:val="27"/>
        </w:rPr>
        <w:t xml:space="preserve">activities are arranged which </w:t>
      </w:r>
      <w:r w:rsidR="00350893" w:rsidRPr="002820C0">
        <w:rPr>
          <w:rFonts w:ascii="Calibri" w:hAnsi="Calibri" w:cs="Calibri"/>
          <w:sz w:val="27"/>
          <w:szCs w:val="27"/>
        </w:rPr>
        <w:t>encourage</w:t>
      </w:r>
      <w:r w:rsidR="005516D9" w:rsidRPr="002820C0">
        <w:rPr>
          <w:rFonts w:ascii="Calibri" w:hAnsi="Calibri" w:cs="Calibri"/>
          <w:sz w:val="27"/>
          <w:szCs w:val="27"/>
        </w:rPr>
        <w:t xml:space="preserve"> initiative</w:t>
      </w:r>
      <w:r w:rsidR="00B2121C" w:rsidRPr="002820C0">
        <w:rPr>
          <w:rFonts w:ascii="Calibri" w:hAnsi="Calibri" w:cs="Calibri"/>
          <w:sz w:val="27"/>
          <w:szCs w:val="27"/>
        </w:rPr>
        <w:t xml:space="preserve"> and</w:t>
      </w:r>
      <w:r w:rsidR="005516D9" w:rsidRPr="002820C0">
        <w:rPr>
          <w:rFonts w:ascii="Calibri" w:hAnsi="Calibri" w:cs="Calibri"/>
          <w:sz w:val="27"/>
          <w:szCs w:val="27"/>
        </w:rPr>
        <w:t xml:space="preserve"> organisational skills and </w:t>
      </w:r>
      <w:r w:rsidR="00350893" w:rsidRPr="002820C0">
        <w:rPr>
          <w:rFonts w:ascii="Calibri" w:hAnsi="Calibri" w:cs="Calibri"/>
          <w:sz w:val="27"/>
          <w:szCs w:val="27"/>
        </w:rPr>
        <w:t xml:space="preserve">which </w:t>
      </w:r>
      <w:r w:rsidR="005516D9" w:rsidRPr="002820C0">
        <w:rPr>
          <w:rFonts w:ascii="Calibri" w:hAnsi="Calibri" w:cs="Calibri"/>
          <w:sz w:val="27"/>
          <w:szCs w:val="27"/>
        </w:rPr>
        <w:t xml:space="preserve">help participants to develop confidence and creative </w:t>
      </w:r>
      <w:r w:rsidR="00BC4837" w:rsidRPr="002820C0">
        <w:rPr>
          <w:rFonts w:ascii="Calibri" w:hAnsi="Calibri" w:cs="Calibri"/>
          <w:sz w:val="27"/>
          <w:szCs w:val="27"/>
        </w:rPr>
        <w:t>problem-solving</w:t>
      </w:r>
      <w:r w:rsidR="005516D9" w:rsidRPr="002820C0">
        <w:rPr>
          <w:rFonts w:ascii="Calibri" w:hAnsi="Calibri" w:cs="Calibri"/>
          <w:sz w:val="27"/>
          <w:szCs w:val="27"/>
        </w:rPr>
        <w:t xml:space="preserve"> methods. The </w:t>
      </w:r>
      <w:r w:rsidR="009E123C" w:rsidRPr="002820C0">
        <w:rPr>
          <w:rFonts w:ascii="Calibri" w:hAnsi="Calibri" w:cs="Calibri"/>
          <w:sz w:val="27"/>
          <w:szCs w:val="27"/>
        </w:rPr>
        <w:t>youngsters</w:t>
      </w:r>
      <w:r w:rsidR="005516D9" w:rsidRPr="002820C0">
        <w:rPr>
          <w:rFonts w:ascii="Calibri" w:hAnsi="Calibri" w:cs="Calibri"/>
          <w:sz w:val="27"/>
          <w:szCs w:val="27"/>
        </w:rPr>
        <w:t xml:space="preserve"> work in teams and are supervised at all times by trained and qualified instructors. </w:t>
      </w:r>
      <w:r w:rsidR="00BC4837" w:rsidRPr="002820C0">
        <w:rPr>
          <w:rFonts w:ascii="Calibri" w:hAnsi="Calibri" w:cs="Calibri"/>
          <w:sz w:val="27"/>
          <w:szCs w:val="27"/>
        </w:rPr>
        <w:t xml:space="preserve">In line with the Duke of Edinburgh award scheme, outdoor </w:t>
      </w:r>
      <w:r w:rsidR="00426610">
        <w:rPr>
          <w:rFonts w:ascii="Calibri" w:hAnsi="Calibri" w:cs="Calibri"/>
          <w:sz w:val="27"/>
          <w:szCs w:val="27"/>
        </w:rPr>
        <w:t>activities</w:t>
      </w:r>
      <w:r w:rsidR="00BC4837" w:rsidRPr="002820C0">
        <w:rPr>
          <w:rFonts w:ascii="Calibri" w:hAnsi="Calibri" w:cs="Calibri"/>
          <w:sz w:val="27"/>
          <w:szCs w:val="27"/>
        </w:rPr>
        <w:t xml:space="preserve"> are a crucial part of the experience. Debates and discussion are also encouraged. </w:t>
      </w:r>
    </w:p>
    <w:p w14:paraId="76FC5196" w14:textId="77777777" w:rsidR="00BC4837" w:rsidRPr="002820C0" w:rsidRDefault="00BC4837" w:rsidP="00C71737">
      <w:pPr>
        <w:jc w:val="both"/>
        <w:rPr>
          <w:rFonts w:ascii="Calibri" w:hAnsi="Calibri" w:cs="Calibri"/>
          <w:sz w:val="27"/>
          <w:szCs w:val="27"/>
        </w:rPr>
      </w:pPr>
    </w:p>
    <w:p w14:paraId="6A412F2A" w14:textId="4BB98121" w:rsidR="00961E87" w:rsidRPr="002820C0" w:rsidRDefault="00202196" w:rsidP="00C71737">
      <w:pPr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 xml:space="preserve">In sponsoring the youngsters, </w:t>
      </w:r>
      <w:r w:rsidR="00B2121C" w:rsidRPr="002820C0">
        <w:rPr>
          <w:rFonts w:ascii="Calibri" w:hAnsi="Calibri" w:cs="Calibri"/>
          <w:sz w:val="27"/>
          <w:szCs w:val="27"/>
        </w:rPr>
        <w:t>Ludlow Rotary</w:t>
      </w:r>
      <w:r w:rsidR="00BC4837" w:rsidRPr="002820C0">
        <w:rPr>
          <w:rFonts w:ascii="Calibri" w:hAnsi="Calibri" w:cs="Calibri"/>
          <w:sz w:val="27"/>
          <w:szCs w:val="27"/>
        </w:rPr>
        <w:t xml:space="preserve"> </w:t>
      </w:r>
      <w:r w:rsidR="00961E87" w:rsidRPr="002820C0">
        <w:rPr>
          <w:rFonts w:ascii="Calibri" w:hAnsi="Calibri" w:cs="Calibri"/>
          <w:sz w:val="27"/>
          <w:szCs w:val="27"/>
        </w:rPr>
        <w:t>C</w:t>
      </w:r>
      <w:r w:rsidR="00BC4837" w:rsidRPr="002820C0">
        <w:rPr>
          <w:rFonts w:ascii="Calibri" w:hAnsi="Calibri" w:cs="Calibri"/>
          <w:sz w:val="27"/>
          <w:szCs w:val="27"/>
        </w:rPr>
        <w:t xml:space="preserve">lub </w:t>
      </w:r>
      <w:r w:rsidR="00B2121C" w:rsidRPr="002820C0">
        <w:rPr>
          <w:rFonts w:ascii="Calibri" w:hAnsi="Calibri" w:cs="Calibri"/>
          <w:sz w:val="27"/>
          <w:szCs w:val="27"/>
        </w:rPr>
        <w:t>meets</w:t>
      </w:r>
      <w:r w:rsidR="00BC4837" w:rsidRPr="002820C0">
        <w:rPr>
          <w:rFonts w:ascii="Calibri" w:hAnsi="Calibri" w:cs="Calibri"/>
          <w:sz w:val="27"/>
          <w:szCs w:val="27"/>
        </w:rPr>
        <w:t xml:space="preserve"> all fees and </w:t>
      </w:r>
      <w:r w:rsidR="00961E87" w:rsidRPr="002820C0">
        <w:rPr>
          <w:rFonts w:ascii="Calibri" w:hAnsi="Calibri" w:cs="Calibri"/>
          <w:sz w:val="27"/>
          <w:szCs w:val="27"/>
        </w:rPr>
        <w:t>transports the</w:t>
      </w:r>
      <w:r w:rsidR="00BC4837" w:rsidRPr="002820C0">
        <w:rPr>
          <w:rFonts w:ascii="Calibri" w:hAnsi="Calibri" w:cs="Calibri"/>
          <w:sz w:val="27"/>
          <w:szCs w:val="27"/>
        </w:rPr>
        <w:t xml:space="preserve"> candidates to and from the venue. </w:t>
      </w:r>
    </w:p>
    <w:p w14:paraId="6774FC77" w14:textId="47648773" w:rsidR="00961E87" w:rsidRPr="002820C0" w:rsidRDefault="00961E87" w:rsidP="00C71737">
      <w:pPr>
        <w:jc w:val="both"/>
        <w:rPr>
          <w:rFonts w:ascii="Calibri" w:hAnsi="Calibri" w:cs="Calibri"/>
          <w:sz w:val="27"/>
          <w:szCs w:val="27"/>
        </w:rPr>
      </w:pPr>
    </w:p>
    <w:p w14:paraId="125CB30B" w14:textId="1C6E1E78" w:rsidR="00C71737" w:rsidRPr="002820C0" w:rsidRDefault="00B53A26" w:rsidP="00C71737">
      <w:pPr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Kim Olyett</w:t>
      </w:r>
      <w:r w:rsidR="00B2121C" w:rsidRPr="002820C0">
        <w:rPr>
          <w:rFonts w:ascii="Calibri" w:hAnsi="Calibri" w:cs="Calibri"/>
          <w:sz w:val="27"/>
          <w:szCs w:val="27"/>
        </w:rPr>
        <w:t xml:space="preserve">, who co-ordinates </w:t>
      </w:r>
      <w:r w:rsidR="00FB4779" w:rsidRPr="002820C0">
        <w:rPr>
          <w:rFonts w:ascii="Calibri" w:hAnsi="Calibri" w:cs="Calibri"/>
          <w:sz w:val="27"/>
          <w:szCs w:val="27"/>
        </w:rPr>
        <w:t xml:space="preserve">the </w:t>
      </w:r>
      <w:r w:rsidR="009D2983">
        <w:rPr>
          <w:rFonts w:ascii="Calibri" w:hAnsi="Calibri" w:cs="Calibri"/>
          <w:sz w:val="27"/>
          <w:szCs w:val="27"/>
        </w:rPr>
        <w:t>c</w:t>
      </w:r>
      <w:r w:rsidR="00FB4779" w:rsidRPr="002820C0">
        <w:rPr>
          <w:rFonts w:ascii="Calibri" w:hAnsi="Calibri" w:cs="Calibri"/>
          <w:sz w:val="27"/>
          <w:szCs w:val="27"/>
        </w:rPr>
        <w:t>lub’s</w:t>
      </w:r>
      <w:r w:rsidR="00B2121C" w:rsidRPr="002820C0">
        <w:rPr>
          <w:rFonts w:ascii="Calibri" w:hAnsi="Calibri" w:cs="Calibri"/>
          <w:sz w:val="27"/>
          <w:szCs w:val="27"/>
        </w:rPr>
        <w:t xml:space="preserve"> involvement in the programme, explained that</w:t>
      </w:r>
      <w:r w:rsidR="00BC4837" w:rsidRPr="002820C0">
        <w:rPr>
          <w:rFonts w:ascii="Calibri" w:hAnsi="Calibri" w:cs="Calibri"/>
          <w:sz w:val="27"/>
          <w:szCs w:val="27"/>
        </w:rPr>
        <w:t xml:space="preserve"> </w:t>
      </w:r>
      <w:r w:rsidR="00B2121C" w:rsidRPr="002820C0">
        <w:rPr>
          <w:rFonts w:ascii="Calibri" w:hAnsi="Calibri" w:cs="Calibri"/>
          <w:sz w:val="27"/>
          <w:szCs w:val="27"/>
        </w:rPr>
        <w:t>the</w:t>
      </w:r>
      <w:r w:rsidR="00350893" w:rsidRPr="002820C0">
        <w:rPr>
          <w:rFonts w:ascii="Calibri" w:hAnsi="Calibri" w:cs="Calibri"/>
          <w:sz w:val="27"/>
          <w:szCs w:val="27"/>
        </w:rPr>
        <w:t xml:space="preserve"> </w:t>
      </w:r>
      <w:r w:rsidR="009D2983">
        <w:rPr>
          <w:rFonts w:ascii="Calibri" w:hAnsi="Calibri" w:cs="Calibri"/>
          <w:sz w:val="27"/>
          <w:szCs w:val="27"/>
        </w:rPr>
        <w:t>c</w:t>
      </w:r>
      <w:r w:rsidR="00350893" w:rsidRPr="002820C0">
        <w:rPr>
          <w:rFonts w:ascii="Calibri" w:hAnsi="Calibri" w:cs="Calibri"/>
          <w:sz w:val="27"/>
          <w:szCs w:val="27"/>
        </w:rPr>
        <w:t>lub’s interest in the youngsters does not end there: “</w:t>
      </w:r>
      <w:r w:rsidR="00C71737" w:rsidRPr="002820C0">
        <w:rPr>
          <w:rFonts w:ascii="Calibri" w:hAnsi="Calibri" w:cs="Calibri"/>
          <w:sz w:val="27"/>
          <w:szCs w:val="27"/>
        </w:rPr>
        <w:t>Each year, a</w:t>
      </w:r>
      <w:r w:rsidR="00961E87" w:rsidRPr="002820C0">
        <w:rPr>
          <w:rFonts w:ascii="Calibri" w:hAnsi="Calibri" w:cs="Calibri"/>
          <w:sz w:val="27"/>
          <w:szCs w:val="27"/>
        </w:rPr>
        <w:t>fter</w:t>
      </w:r>
      <w:r w:rsidR="00BC4837" w:rsidRPr="002820C0">
        <w:rPr>
          <w:rFonts w:ascii="Calibri" w:hAnsi="Calibri" w:cs="Calibri"/>
          <w:sz w:val="27"/>
          <w:szCs w:val="27"/>
        </w:rPr>
        <w:t xml:space="preserve"> their return</w:t>
      </w:r>
      <w:r w:rsidR="00C71737" w:rsidRPr="002820C0">
        <w:rPr>
          <w:rFonts w:ascii="Calibri" w:hAnsi="Calibri" w:cs="Calibri"/>
          <w:sz w:val="27"/>
          <w:szCs w:val="27"/>
        </w:rPr>
        <w:t>,</w:t>
      </w:r>
      <w:r w:rsidR="00BC4837" w:rsidRPr="002820C0">
        <w:rPr>
          <w:rFonts w:ascii="Calibri" w:hAnsi="Calibri" w:cs="Calibri"/>
          <w:sz w:val="27"/>
          <w:szCs w:val="27"/>
        </w:rPr>
        <w:t xml:space="preserve"> the participants, together with their parents, are invited to a Rotary meeting to tell us about their experiences. </w:t>
      </w:r>
      <w:r w:rsidR="00961E87" w:rsidRPr="002820C0">
        <w:rPr>
          <w:rFonts w:ascii="Calibri" w:hAnsi="Calibri" w:cs="Calibri"/>
          <w:sz w:val="27"/>
          <w:szCs w:val="27"/>
        </w:rPr>
        <w:t xml:space="preserve">Invariably it is </w:t>
      </w:r>
      <w:r w:rsidR="00C71737" w:rsidRPr="002820C0">
        <w:rPr>
          <w:rFonts w:ascii="Calibri" w:hAnsi="Calibri" w:cs="Calibri"/>
          <w:sz w:val="27"/>
          <w:szCs w:val="27"/>
        </w:rPr>
        <w:t>enthusiastic</w:t>
      </w:r>
      <w:r w:rsidR="00480CAF">
        <w:rPr>
          <w:rFonts w:ascii="Calibri" w:hAnsi="Calibri" w:cs="Calibri"/>
          <w:sz w:val="27"/>
          <w:szCs w:val="27"/>
        </w:rPr>
        <w:t>.</w:t>
      </w:r>
      <w:r w:rsidR="00961E87" w:rsidRPr="002820C0">
        <w:rPr>
          <w:rFonts w:ascii="Calibri" w:hAnsi="Calibri" w:cs="Calibri"/>
          <w:sz w:val="27"/>
          <w:szCs w:val="27"/>
        </w:rPr>
        <w:t xml:space="preserve"> </w:t>
      </w:r>
      <w:r w:rsidR="00480CAF">
        <w:rPr>
          <w:rFonts w:ascii="Calibri" w:hAnsi="Calibri" w:cs="Calibri"/>
          <w:sz w:val="27"/>
          <w:szCs w:val="27"/>
        </w:rPr>
        <w:t>O</w:t>
      </w:r>
      <w:r w:rsidR="00961E87" w:rsidRPr="002820C0">
        <w:rPr>
          <w:rFonts w:ascii="Calibri" w:hAnsi="Calibri" w:cs="Calibri"/>
          <w:sz w:val="27"/>
          <w:szCs w:val="27"/>
        </w:rPr>
        <w:t xml:space="preserve">ver the years we </w:t>
      </w:r>
      <w:r w:rsidR="00FB4779" w:rsidRPr="002820C0">
        <w:rPr>
          <w:rFonts w:ascii="Calibri" w:hAnsi="Calibri" w:cs="Calibri"/>
          <w:sz w:val="27"/>
          <w:szCs w:val="27"/>
        </w:rPr>
        <w:t xml:space="preserve">have </w:t>
      </w:r>
      <w:r w:rsidR="00961E87" w:rsidRPr="002820C0">
        <w:rPr>
          <w:rFonts w:ascii="Calibri" w:hAnsi="Calibri" w:cs="Calibri"/>
          <w:sz w:val="27"/>
          <w:szCs w:val="27"/>
        </w:rPr>
        <w:t>never fail</w:t>
      </w:r>
      <w:r w:rsidR="00FB4779" w:rsidRPr="002820C0">
        <w:rPr>
          <w:rFonts w:ascii="Calibri" w:hAnsi="Calibri" w:cs="Calibri"/>
          <w:sz w:val="27"/>
          <w:szCs w:val="27"/>
        </w:rPr>
        <w:t>ed</w:t>
      </w:r>
      <w:r w:rsidR="00961E87" w:rsidRPr="002820C0">
        <w:rPr>
          <w:rFonts w:ascii="Calibri" w:hAnsi="Calibri" w:cs="Calibri"/>
          <w:sz w:val="27"/>
          <w:szCs w:val="27"/>
        </w:rPr>
        <w:t xml:space="preserve"> to be </w:t>
      </w:r>
      <w:r w:rsidR="00C71737" w:rsidRPr="002820C0">
        <w:rPr>
          <w:rFonts w:ascii="Calibri" w:hAnsi="Calibri" w:cs="Calibri"/>
          <w:sz w:val="27"/>
          <w:szCs w:val="27"/>
        </w:rPr>
        <w:t>impressed</w:t>
      </w:r>
      <w:r w:rsidR="00961E87" w:rsidRPr="002820C0">
        <w:rPr>
          <w:rFonts w:ascii="Calibri" w:hAnsi="Calibri" w:cs="Calibri"/>
          <w:sz w:val="27"/>
          <w:szCs w:val="27"/>
        </w:rPr>
        <w:t xml:space="preserve"> by how much the youngsters themselves recognise the </w:t>
      </w:r>
      <w:r w:rsidR="00C71737" w:rsidRPr="002820C0">
        <w:rPr>
          <w:rFonts w:ascii="Calibri" w:hAnsi="Calibri" w:cs="Calibri"/>
          <w:sz w:val="27"/>
          <w:szCs w:val="27"/>
        </w:rPr>
        <w:t xml:space="preserve">positive </w:t>
      </w:r>
      <w:r w:rsidR="00961E87" w:rsidRPr="002820C0">
        <w:rPr>
          <w:rFonts w:ascii="Calibri" w:hAnsi="Calibri" w:cs="Calibri"/>
          <w:sz w:val="27"/>
          <w:szCs w:val="27"/>
        </w:rPr>
        <w:t>impact and value that the programme has on their outlook</w:t>
      </w:r>
      <w:r w:rsidR="002820C0" w:rsidRPr="002820C0">
        <w:rPr>
          <w:rFonts w:ascii="Calibri" w:hAnsi="Calibri" w:cs="Calibri"/>
          <w:sz w:val="27"/>
          <w:szCs w:val="27"/>
        </w:rPr>
        <w:t xml:space="preserve"> as they </w:t>
      </w:r>
      <w:r>
        <w:rPr>
          <w:rFonts w:ascii="Calibri" w:hAnsi="Calibri" w:cs="Calibri"/>
          <w:sz w:val="27"/>
          <w:szCs w:val="27"/>
        </w:rPr>
        <w:t>prepare their CVs in support of their</w:t>
      </w:r>
      <w:r w:rsidR="002820C0" w:rsidRPr="002820C0">
        <w:rPr>
          <w:rFonts w:ascii="Calibri" w:hAnsi="Calibri" w:cs="Calibri"/>
          <w:sz w:val="27"/>
          <w:szCs w:val="27"/>
        </w:rPr>
        <w:t xml:space="preserve"> future educational and career choices</w:t>
      </w:r>
      <w:r>
        <w:rPr>
          <w:rFonts w:ascii="Calibri" w:hAnsi="Calibri" w:cs="Calibri"/>
          <w:sz w:val="27"/>
          <w:szCs w:val="27"/>
        </w:rPr>
        <w:t>”.</w:t>
      </w:r>
    </w:p>
    <w:p w14:paraId="49391E36" w14:textId="2C73D4B4" w:rsidR="005511C0" w:rsidRPr="002820C0" w:rsidRDefault="005511C0" w:rsidP="00C71737">
      <w:pPr>
        <w:jc w:val="both"/>
        <w:rPr>
          <w:rFonts w:ascii="Calibri" w:hAnsi="Calibri" w:cs="Calibri"/>
          <w:sz w:val="27"/>
          <w:szCs w:val="27"/>
        </w:rPr>
      </w:pPr>
    </w:p>
    <w:p w14:paraId="78ED396C" w14:textId="02B72218" w:rsidR="00350893" w:rsidRPr="002820C0" w:rsidRDefault="00B53A26" w:rsidP="00FB4779">
      <w:pPr>
        <w:jc w:val="both"/>
        <w:rPr>
          <w:rFonts w:ascii="Calibri" w:hAnsi="Calibri" w:cs="Calibri"/>
          <w:sz w:val="27"/>
          <w:szCs w:val="27"/>
          <w:lang w:eastAsia="en-GB"/>
        </w:rPr>
      </w:pPr>
      <w:r>
        <w:rPr>
          <w:rFonts w:ascii="Calibri" w:hAnsi="Calibri" w:cs="Calibri"/>
          <w:sz w:val="27"/>
          <w:szCs w:val="27"/>
        </w:rPr>
        <w:t>Kim</w:t>
      </w:r>
      <w:r w:rsidR="00350893" w:rsidRPr="002820C0">
        <w:rPr>
          <w:rFonts w:ascii="Calibri" w:hAnsi="Calibri" w:cs="Calibri"/>
          <w:sz w:val="27"/>
          <w:szCs w:val="27"/>
        </w:rPr>
        <w:t xml:space="preserve"> added “</w:t>
      </w:r>
      <w:r w:rsidR="00426610">
        <w:rPr>
          <w:rFonts w:ascii="Calibri" w:hAnsi="Calibri" w:cs="Calibri"/>
          <w:sz w:val="27"/>
          <w:szCs w:val="27"/>
        </w:rPr>
        <w:t>I</w:t>
      </w:r>
      <w:r w:rsidR="00FB4779" w:rsidRPr="002820C0">
        <w:rPr>
          <w:rFonts w:ascii="Calibri" w:hAnsi="Calibri" w:cs="Calibri"/>
          <w:sz w:val="27"/>
          <w:szCs w:val="27"/>
        </w:rPr>
        <w:t xml:space="preserve"> </w:t>
      </w:r>
      <w:r w:rsidR="00646527">
        <w:rPr>
          <w:rFonts w:ascii="Calibri" w:hAnsi="Calibri" w:cs="Calibri"/>
          <w:sz w:val="27"/>
          <w:szCs w:val="27"/>
        </w:rPr>
        <w:t>would be delighted</w:t>
      </w:r>
      <w:r w:rsidR="00FB4779" w:rsidRPr="002820C0">
        <w:rPr>
          <w:rFonts w:ascii="Calibri" w:hAnsi="Calibri" w:cs="Calibri"/>
          <w:sz w:val="27"/>
          <w:szCs w:val="27"/>
        </w:rPr>
        <w:t xml:space="preserve"> to hear from potential applicants</w:t>
      </w:r>
      <w:r w:rsidR="00350893" w:rsidRPr="002820C0">
        <w:rPr>
          <w:rFonts w:ascii="Calibri" w:hAnsi="Calibri" w:cs="Calibri"/>
          <w:sz w:val="27"/>
          <w:szCs w:val="27"/>
        </w:rPr>
        <w:t xml:space="preserve"> </w:t>
      </w:r>
      <w:r w:rsidR="00426610">
        <w:rPr>
          <w:rFonts w:ascii="Calibri" w:hAnsi="Calibri" w:cs="Calibri"/>
          <w:sz w:val="27"/>
          <w:szCs w:val="27"/>
        </w:rPr>
        <w:t>or</w:t>
      </w:r>
      <w:r w:rsidR="00350893" w:rsidRPr="002820C0">
        <w:rPr>
          <w:rFonts w:ascii="Calibri" w:hAnsi="Calibri" w:cs="Calibri"/>
          <w:sz w:val="27"/>
          <w:szCs w:val="27"/>
        </w:rPr>
        <w:t xml:space="preserve"> </w:t>
      </w:r>
      <w:r w:rsidR="00FB4779" w:rsidRPr="002820C0">
        <w:rPr>
          <w:rFonts w:ascii="Calibri" w:hAnsi="Calibri" w:cs="Calibri"/>
          <w:sz w:val="27"/>
          <w:szCs w:val="27"/>
        </w:rPr>
        <w:t xml:space="preserve">their </w:t>
      </w:r>
      <w:r w:rsidR="00350893" w:rsidRPr="002820C0">
        <w:rPr>
          <w:rFonts w:ascii="Calibri" w:hAnsi="Calibri" w:cs="Calibri"/>
          <w:sz w:val="27"/>
          <w:szCs w:val="27"/>
        </w:rPr>
        <w:t>parents</w:t>
      </w:r>
      <w:r w:rsidR="00CF0EE0">
        <w:rPr>
          <w:rFonts w:ascii="Calibri" w:hAnsi="Calibri" w:cs="Calibri"/>
          <w:sz w:val="27"/>
          <w:szCs w:val="27"/>
        </w:rPr>
        <w:t xml:space="preserve"> </w:t>
      </w:r>
      <w:r w:rsidR="00426610">
        <w:rPr>
          <w:rFonts w:ascii="Calibri" w:hAnsi="Calibri" w:cs="Calibri"/>
          <w:sz w:val="27"/>
          <w:szCs w:val="27"/>
        </w:rPr>
        <w:t>prefer</w:t>
      </w:r>
      <w:r w:rsidR="00CF0EE0">
        <w:rPr>
          <w:rFonts w:ascii="Calibri" w:hAnsi="Calibri" w:cs="Calibri"/>
          <w:sz w:val="27"/>
          <w:szCs w:val="27"/>
        </w:rPr>
        <w:t>ably by the end of February and</w:t>
      </w:r>
      <w:r w:rsidR="00FB4779" w:rsidRPr="002820C0">
        <w:rPr>
          <w:rFonts w:ascii="Calibri" w:hAnsi="Calibri" w:cs="Calibri"/>
          <w:sz w:val="27"/>
          <w:szCs w:val="27"/>
        </w:rPr>
        <w:t xml:space="preserve"> </w:t>
      </w:r>
      <w:r w:rsidR="00426610">
        <w:rPr>
          <w:rFonts w:ascii="Calibri" w:hAnsi="Calibri" w:cs="Calibri"/>
          <w:sz w:val="27"/>
          <w:szCs w:val="27"/>
        </w:rPr>
        <w:t>would be</w:t>
      </w:r>
      <w:r w:rsidR="00FB4779" w:rsidRPr="002820C0">
        <w:rPr>
          <w:rFonts w:ascii="Calibri" w:hAnsi="Calibri" w:cs="Calibri"/>
          <w:sz w:val="27"/>
          <w:szCs w:val="27"/>
        </w:rPr>
        <w:t xml:space="preserve"> happy to provide</w:t>
      </w:r>
      <w:r w:rsidR="00350893" w:rsidRPr="002820C0">
        <w:rPr>
          <w:rFonts w:ascii="Calibri" w:hAnsi="Calibri" w:cs="Calibri"/>
          <w:sz w:val="27"/>
          <w:szCs w:val="27"/>
        </w:rPr>
        <w:t xml:space="preserve"> further information and an application form. The only stipulation is that </w:t>
      </w:r>
      <w:r w:rsidR="002820C0" w:rsidRPr="002820C0">
        <w:rPr>
          <w:rFonts w:ascii="Calibri" w:hAnsi="Calibri" w:cs="Calibri"/>
          <w:sz w:val="27"/>
          <w:szCs w:val="27"/>
        </w:rPr>
        <w:t>applicants</w:t>
      </w:r>
      <w:r w:rsidR="00350893" w:rsidRPr="002820C0">
        <w:rPr>
          <w:rFonts w:ascii="Calibri" w:hAnsi="Calibri" w:cs="Calibri"/>
          <w:sz w:val="27"/>
          <w:szCs w:val="27"/>
        </w:rPr>
        <w:t xml:space="preserve"> must be over 16 and under 18 when the programme takes place </w:t>
      </w:r>
      <w:r w:rsidR="00FB6B11">
        <w:rPr>
          <w:rFonts w:ascii="Calibri" w:hAnsi="Calibri" w:cs="Calibri"/>
          <w:sz w:val="27"/>
          <w:szCs w:val="27"/>
        </w:rPr>
        <w:t xml:space="preserve">from </w:t>
      </w:r>
      <w:r w:rsidR="00B70EE2">
        <w:rPr>
          <w:rFonts w:ascii="Calibri" w:hAnsi="Calibri" w:cs="Calibri"/>
          <w:sz w:val="27"/>
          <w:szCs w:val="27"/>
        </w:rPr>
        <w:t>2</w:t>
      </w:r>
      <w:r w:rsidR="00FB6B11">
        <w:rPr>
          <w:rFonts w:ascii="Calibri" w:hAnsi="Calibri" w:cs="Calibri"/>
          <w:sz w:val="27"/>
          <w:szCs w:val="27"/>
        </w:rPr>
        <w:t xml:space="preserve"> to </w:t>
      </w:r>
      <w:r w:rsidR="00B70EE2">
        <w:rPr>
          <w:rFonts w:ascii="Calibri" w:hAnsi="Calibri" w:cs="Calibri"/>
          <w:sz w:val="27"/>
          <w:szCs w:val="27"/>
        </w:rPr>
        <w:t>7</w:t>
      </w:r>
      <w:r w:rsidR="00350893" w:rsidRPr="002820C0">
        <w:rPr>
          <w:rFonts w:ascii="Calibri" w:hAnsi="Calibri" w:cs="Calibri"/>
          <w:sz w:val="27"/>
          <w:szCs w:val="27"/>
        </w:rPr>
        <w:t xml:space="preserve"> August 20</w:t>
      </w:r>
      <w:r w:rsidR="00B70EE2">
        <w:rPr>
          <w:rFonts w:ascii="Calibri" w:hAnsi="Calibri" w:cs="Calibri"/>
          <w:sz w:val="27"/>
          <w:szCs w:val="27"/>
        </w:rPr>
        <w:t>26</w:t>
      </w:r>
      <w:r w:rsidR="00350893" w:rsidRPr="002820C0">
        <w:rPr>
          <w:rFonts w:ascii="Calibri" w:hAnsi="Calibri" w:cs="Calibri"/>
          <w:sz w:val="27"/>
          <w:szCs w:val="27"/>
        </w:rPr>
        <w:t>.</w:t>
      </w:r>
      <w:r w:rsidR="00646527">
        <w:rPr>
          <w:rFonts w:ascii="Calibri" w:hAnsi="Calibri" w:cs="Calibri"/>
          <w:sz w:val="27"/>
          <w:szCs w:val="27"/>
        </w:rPr>
        <w:t xml:space="preserve"> </w:t>
      </w:r>
      <w:r w:rsidR="002820C0" w:rsidRPr="002820C0">
        <w:rPr>
          <w:rFonts w:ascii="Calibri" w:hAnsi="Calibri" w:cs="Calibri"/>
          <w:sz w:val="27"/>
          <w:szCs w:val="27"/>
        </w:rPr>
        <w:t xml:space="preserve">I can be contacted at </w:t>
      </w:r>
      <w:r w:rsidR="00FB6B11">
        <w:rPr>
          <w:rFonts w:ascii="Calibri" w:hAnsi="Calibri" w:cs="Calibri"/>
          <w:sz w:val="27"/>
          <w:szCs w:val="27"/>
        </w:rPr>
        <w:t>youthservices</w:t>
      </w:r>
      <w:r w:rsidR="002820C0" w:rsidRPr="002820C0">
        <w:rPr>
          <w:rFonts w:ascii="Calibri" w:hAnsi="Calibri" w:cs="Calibri"/>
          <w:sz w:val="27"/>
          <w:szCs w:val="27"/>
        </w:rPr>
        <w:t>@ludlowrotaryclub.org.uk.</w:t>
      </w:r>
      <w:r w:rsidR="00FB4779" w:rsidRPr="002820C0">
        <w:rPr>
          <w:rFonts w:ascii="Calibri" w:hAnsi="Calibri" w:cs="Calibri"/>
          <w:sz w:val="27"/>
          <w:szCs w:val="27"/>
        </w:rPr>
        <w:t>”</w:t>
      </w:r>
    </w:p>
    <w:p w14:paraId="60E85CC8" w14:textId="4D3C4085" w:rsidR="0038548F" w:rsidRPr="002820C0" w:rsidRDefault="0038548F" w:rsidP="0038548F">
      <w:pPr>
        <w:spacing w:after="160" w:line="259" w:lineRule="auto"/>
        <w:jc w:val="both"/>
        <w:rPr>
          <w:rFonts w:ascii="Calibri" w:eastAsia="Calibri" w:hAnsi="Calibri"/>
          <w:sz w:val="27"/>
          <w:szCs w:val="27"/>
        </w:rPr>
      </w:pPr>
    </w:p>
    <w:p w14:paraId="01892AB1" w14:textId="77777777" w:rsidR="00FB4779" w:rsidRPr="002820C0" w:rsidRDefault="00FB4779" w:rsidP="0038548F">
      <w:pPr>
        <w:spacing w:after="160" w:line="259" w:lineRule="auto"/>
        <w:jc w:val="both"/>
        <w:rPr>
          <w:rFonts w:ascii="Calibri" w:eastAsia="Calibri" w:hAnsi="Calibri"/>
          <w:b/>
          <w:bCs/>
          <w:sz w:val="27"/>
          <w:szCs w:val="27"/>
        </w:rPr>
      </w:pPr>
    </w:p>
    <w:p w14:paraId="298570FD" w14:textId="77777777" w:rsidR="009D2983" w:rsidRDefault="009D2983" w:rsidP="0038548F">
      <w:pPr>
        <w:spacing w:after="160" w:line="259" w:lineRule="auto"/>
        <w:jc w:val="both"/>
        <w:rPr>
          <w:rFonts w:ascii="Calibri" w:eastAsia="Calibri" w:hAnsi="Calibri"/>
          <w:b/>
          <w:bCs/>
          <w:sz w:val="27"/>
          <w:szCs w:val="27"/>
        </w:rPr>
      </w:pPr>
    </w:p>
    <w:p w14:paraId="1B83FC52" w14:textId="74422B56" w:rsidR="0038548F" w:rsidRPr="002820C0" w:rsidRDefault="0038548F" w:rsidP="0038548F">
      <w:pPr>
        <w:spacing w:after="160" w:line="259" w:lineRule="auto"/>
        <w:jc w:val="both"/>
        <w:rPr>
          <w:rFonts w:ascii="Calibri" w:eastAsia="Calibri" w:hAnsi="Calibri"/>
          <w:b/>
          <w:bCs/>
          <w:sz w:val="27"/>
          <w:szCs w:val="27"/>
        </w:rPr>
      </w:pPr>
      <w:r w:rsidRPr="002820C0">
        <w:rPr>
          <w:rFonts w:ascii="Calibri" w:eastAsia="Calibri" w:hAnsi="Calibri"/>
          <w:b/>
          <w:bCs/>
          <w:sz w:val="27"/>
          <w:szCs w:val="27"/>
        </w:rPr>
        <w:t>Notes for Editors</w:t>
      </w:r>
    </w:p>
    <w:p w14:paraId="63070FE0" w14:textId="7F4C6AC1" w:rsidR="00646527" w:rsidRDefault="00646527" w:rsidP="00AA4E64">
      <w:pPr>
        <w:spacing w:after="160" w:line="259" w:lineRule="auto"/>
        <w:rPr>
          <w:rFonts w:ascii="Calibri" w:eastAsia="Calibri" w:hAnsi="Calibri"/>
          <w:sz w:val="27"/>
          <w:szCs w:val="27"/>
        </w:rPr>
      </w:pPr>
      <w:r>
        <w:rPr>
          <w:rFonts w:ascii="Calibri" w:eastAsia="Calibri" w:hAnsi="Calibri"/>
          <w:sz w:val="27"/>
          <w:szCs w:val="27"/>
        </w:rPr>
        <w:t>1.</w:t>
      </w:r>
      <w:r>
        <w:rPr>
          <w:rFonts w:ascii="Calibri" w:eastAsia="Calibri" w:hAnsi="Calibri"/>
          <w:sz w:val="27"/>
          <w:szCs w:val="27"/>
        </w:rPr>
        <w:tab/>
        <w:t>The following photos, jpegs attached, which have been taken from past RYLA schemes</w:t>
      </w:r>
      <w:r w:rsidR="009D2983">
        <w:rPr>
          <w:rFonts w:ascii="Calibri" w:eastAsia="Calibri" w:hAnsi="Calibri"/>
          <w:sz w:val="27"/>
          <w:szCs w:val="27"/>
        </w:rPr>
        <w:t>,</w:t>
      </w:r>
      <w:r>
        <w:rPr>
          <w:rFonts w:ascii="Calibri" w:eastAsia="Calibri" w:hAnsi="Calibri"/>
          <w:sz w:val="27"/>
          <w:szCs w:val="27"/>
        </w:rPr>
        <w:t xml:space="preserve"> may be used with this article. </w:t>
      </w:r>
    </w:p>
    <w:p w14:paraId="635021F7" w14:textId="7AA149A9" w:rsidR="009D2983" w:rsidRPr="009D2983" w:rsidRDefault="009D2983" w:rsidP="009D2983">
      <w:pPr>
        <w:pStyle w:val="NormalWeb"/>
      </w:pPr>
      <w:r w:rsidRPr="009D2983">
        <w:rPr>
          <w:noProof/>
        </w:rPr>
        <w:drawing>
          <wp:inline distT="0" distB="0" distL="0" distR="0" wp14:anchorId="24AB8669" wp14:editId="4F39E209">
            <wp:extent cx="5732145" cy="3821430"/>
            <wp:effectExtent l="0" t="0" r="1905" b="7620"/>
            <wp:docPr id="1721276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5"/>
        <w:gridCol w:w="3512"/>
      </w:tblGrid>
      <w:tr w:rsidR="009D2983" w14:paraId="73E7559E" w14:textId="77777777" w:rsidTr="009D2983">
        <w:tc>
          <w:tcPr>
            <w:tcW w:w="5524" w:type="dxa"/>
          </w:tcPr>
          <w:p w14:paraId="0CF48AAB" w14:textId="77777777" w:rsidR="009D2983" w:rsidRDefault="009D2983" w:rsidP="00901E60">
            <w:pPr>
              <w:pStyle w:val="NormalWeb"/>
              <w:rPr>
                <w:noProof/>
              </w:rPr>
            </w:pPr>
          </w:p>
          <w:p w14:paraId="37180637" w14:textId="2FB34F43" w:rsidR="009D2983" w:rsidRDefault="009D2983" w:rsidP="00901E6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DA55A3C" wp14:editId="4687B298">
                  <wp:extent cx="3377579" cy="2231016"/>
                  <wp:effectExtent l="0" t="0" r="0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1425" cy="2253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D70ACE" w14:textId="0353B723" w:rsidR="009D2983" w:rsidRDefault="009D2983" w:rsidP="00901E60">
            <w:pPr>
              <w:pStyle w:val="NormalWeb"/>
            </w:pPr>
          </w:p>
        </w:tc>
        <w:tc>
          <w:tcPr>
            <w:tcW w:w="3493" w:type="dxa"/>
          </w:tcPr>
          <w:p w14:paraId="41C66A43" w14:textId="35AC0B3B" w:rsidR="009D2983" w:rsidRDefault="009D2983" w:rsidP="00901E60">
            <w:pPr>
              <w:pStyle w:val="NormalWeb"/>
            </w:pPr>
            <w:r>
              <w:rPr>
                <w:noProof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6B328B47" wp14:editId="6899A5C2">
                  <wp:extent cx="2101215" cy="2828081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282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8E8BE5" w14:textId="77777777" w:rsidR="009D2983" w:rsidRDefault="009D2983" w:rsidP="00AA4E64">
      <w:pPr>
        <w:spacing w:after="160" w:line="259" w:lineRule="auto"/>
        <w:rPr>
          <w:rFonts w:ascii="Calibri" w:eastAsia="Calibri" w:hAnsi="Calibri"/>
          <w:sz w:val="27"/>
          <w:szCs w:val="27"/>
        </w:rPr>
      </w:pPr>
    </w:p>
    <w:p w14:paraId="20CDEEF2" w14:textId="31A86DF1" w:rsidR="00646527" w:rsidRPr="002820C0" w:rsidRDefault="009D2983" w:rsidP="00AA4E64">
      <w:pPr>
        <w:spacing w:after="160" w:line="259" w:lineRule="auto"/>
        <w:rPr>
          <w:rFonts w:ascii="Calibri" w:eastAsia="Calibri" w:hAnsi="Calibri"/>
          <w:sz w:val="27"/>
          <w:szCs w:val="27"/>
        </w:rPr>
      </w:pPr>
      <w:r>
        <w:rPr>
          <w:rFonts w:ascii="Calibri" w:eastAsia="Calibri" w:hAnsi="Calibri"/>
          <w:sz w:val="27"/>
          <w:szCs w:val="27"/>
        </w:rPr>
        <w:t>2</w:t>
      </w:r>
      <w:r w:rsidR="00AA4E64" w:rsidRPr="002820C0">
        <w:rPr>
          <w:rFonts w:ascii="Calibri" w:eastAsia="Calibri" w:hAnsi="Calibri"/>
          <w:sz w:val="27"/>
          <w:szCs w:val="27"/>
        </w:rPr>
        <w:t>.</w:t>
      </w:r>
      <w:r w:rsidR="00AA4E64" w:rsidRPr="002820C0">
        <w:rPr>
          <w:rFonts w:ascii="Calibri" w:eastAsia="Calibri" w:hAnsi="Calibri"/>
          <w:sz w:val="27"/>
          <w:szCs w:val="27"/>
        </w:rPr>
        <w:tab/>
        <w:t xml:space="preserve">For further information please contact: Barry Forrester at </w:t>
      </w:r>
      <w:hyperlink r:id="rId12" w:history="1">
        <w:r w:rsidR="00AA4E64" w:rsidRPr="002820C0">
          <w:rPr>
            <w:rFonts w:ascii="Calibri" w:eastAsia="Calibri" w:hAnsi="Calibri"/>
            <w:color w:val="0563C1"/>
            <w:sz w:val="27"/>
            <w:szCs w:val="27"/>
            <w:u w:val="single"/>
          </w:rPr>
          <w:t>forrester.ludlow@gmail.com</w:t>
        </w:r>
      </w:hyperlink>
      <w:r w:rsidR="00AA4E64" w:rsidRPr="002820C0">
        <w:rPr>
          <w:rFonts w:ascii="Calibri" w:eastAsia="Calibri" w:hAnsi="Calibri"/>
          <w:sz w:val="27"/>
          <w:szCs w:val="27"/>
        </w:rPr>
        <w:t xml:space="preserve"> or 01584 878872 / 07786 078470.</w:t>
      </w:r>
    </w:p>
    <w:p w14:paraId="0CCC510D" w14:textId="77777777" w:rsidR="00AA4E64" w:rsidRPr="00AA4E64" w:rsidRDefault="00AA4E64" w:rsidP="00AA4E64">
      <w:pPr>
        <w:rPr>
          <w:rFonts w:asciiTheme="minorHAnsi" w:eastAsia="Calibri" w:hAnsiTheme="minorHAnsi" w:cstheme="minorHAnsi"/>
          <w:b/>
          <w:bCs/>
          <w:color w:val="1C1AFF"/>
          <w:sz w:val="28"/>
          <w:szCs w:val="28"/>
        </w:rPr>
      </w:pPr>
    </w:p>
    <w:sectPr w:rsidR="00AA4E64" w:rsidRPr="00AA4E64" w:rsidSect="00426610">
      <w:footerReference w:type="default" r:id="rId13"/>
      <w:pgSz w:w="11907" w:h="16839" w:code="9"/>
      <w:pgMar w:top="0" w:right="1440" w:bottom="0" w:left="1440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EC7E" w14:textId="77777777" w:rsidR="002D7395" w:rsidRDefault="002D7395" w:rsidP="007F5B1C">
      <w:r>
        <w:separator/>
      </w:r>
    </w:p>
  </w:endnote>
  <w:endnote w:type="continuationSeparator" w:id="0">
    <w:p w14:paraId="1823D84B" w14:textId="77777777" w:rsidR="002D7395" w:rsidRDefault="002D7395" w:rsidP="007F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6C29" w14:textId="77777777" w:rsidR="00301AC5" w:rsidRDefault="00301AC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3CC">
      <w:rPr>
        <w:noProof/>
      </w:rPr>
      <w:t>11</w:t>
    </w:r>
    <w:r>
      <w:fldChar w:fldCharType="end"/>
    </w:r>
  </w:p>
  <w:p w14:paraId="3A80217C" w14:textId="77777777" w:rsidR="00301AC5" w:rsidRDefault="00301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1CA3" w14:textId="77777777" w:rsidR="002D7395" w:rsidRDefault="002D7395" w:rsidP="007F5B1C">
      <w:r>
        <w:separator/>
      </w:r>
    </w:p>
  </w:footnote>
  <w:footnote w:type="continuationSeparator" w:id="0">
    <w:p w14:paraId="3E3AB0B9" w14:textId="77777777" w:rsidR="002D7395" w:rsidRDefault="002D7395" w:rsidP="007F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A6A"/>
    <w:multiLevelType w:val="hybridMultilevel"/>
    <w:tmpl w:val="D902C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62B0"/>
    <w:multiLevelType w:val="hybridMultilevel"/>
    <w:tmpl w:val="FB2C7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820436"/>
    <w:multiLevelType w:val="hybridMultilevel"/>
    <w:tmpl w:val="9E2E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4776"/>
    <w:multiLevelType w:val="hybridMultilevel"/>
    <w:tmpl w:val="55F65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10760F"/>
    <w:multiLevelType w:val="hybridMultilevel"/>
    <w:tmpl w:val="F2D8D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41184">
    <w:abstractNumId w:val="2"/>
  </w:num>
  <w:num w:numId="2" w16cid:durableId="843276073">
    <w:abstractNumId w:val="0"/>
  </w:num>
  <w:num w:numId="3" w16cid:durableId="1926500766">
    <w:abstractNumId w:val="4"/>
  </w:num>
  <w:num w:numId="4" w16cid:durableId="478155836">
    <w:abstractNumId w:val="1"/>
  </w:num>
  <w:num w:numId="5" w16cid:durableId="26221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E"/>
    <w:rsid w:val="0000218C"/>
    <w:rsid w:val="00003272"/>
    <w:rsid w:val="0002295D"/>
    <w:rsid w:val="0003488A"/>
    <w:rsid w:val="00053449"/>
    <w:rsid w:val="000544D1"/>
    <w:rsid w:val="000571C5"/>
    <w:rsid w:val="0006325D"/>
    <w:rsid w:val="0007153F"/>
    <w:rsid w:val="0008137B"/>
    <w:rsid w:val="00090F65"/>
    <w:rsid w:val="000959E6"/>
    <w:rsid w:val="00097B59"/>
    <w:rsid w:val="000A6C59"/>
    <w:rsid w:val="000B25E4"/>
    <w:rsid w:val="000D115C"/>
    <w:rsid w:val="000E43BC"/>
    <w:rsid w:val="000F77D4"/>
    <w:rsid w:val="00112BDD"/>
    <w:rsid w:val="001432D6"/>
    <w:rsid w:val="00146421"/>
    <w:rsid w:val="00155437"/>
    <w:rsid w:val="00170A33"/>
    <w:rsid w:val="00173C97"/>
    <w:rsid w:val="00191AAE"/>
    <w:rsid w:val="001928D1"/>
    <w:rsid w:val="001947DD"/>
    <w:rsid w:val="00195BBC"/>
    <w:rsid w:val="001A1111"/>
    <w:rsid w:val="001A2706"/>
    <w:rsid w:val="001A6416"/>
    <w:rsid w:val="001C0724"/>
    <w:rsid w:val="001C3CA7"/>
    <w:rsid w:val="001D1430"/>
    <w:rsid w:val="001D26BE"/>
    <w:rsid w:val="001D2799"/>
    <w:rsid w:val="001D2F70"/>
    <w:rsid w:val="001D5BCF"/>
    <w:rsid w:val="001F2169"/>
    <w:rsid w:val="00202196"/>
    <w:rsid w:val="002162EE"/>
    <w:rsid w:val="002234D4"/>
    <w:rsid w:val="0022759F"/>
    <w:rsid w:val="002314AF"/>
    <w:rsid w:val="00232C83"/>
    <w:rsid w:val="002336C4"/>
    <w:rsid w:val="00236DA1"/>
    <w:rsid w:val="0024695E"/>
    <w:rsid w:val="00251614"/>
    <w:rsid w:val="00262E8C"/>
    <w:rsid w:val="002674C4"/>
    <w:rsid w:val="002726FF"/>
    <w:rsid w:val="0027498E"/>
    <w:rsid w:val="002820C0"/>
    <w:rsid w:val="0028497B"/>
    <w:rsid w:val="002870EB"/>
    <w:rsid w:val="00292934"/>
    <w:rsid w:val="00293634"/>
    <w:rsid w:val="0029417B"/>
    <w:rsid w:val="002C24F3"/>
    <w:rsid w:val="002D2885"/>
    <w:rsid w:val="002D7395"/>
    <w:rsid w:val="002F5018"/>
    <w:rsid w:val="00301AC5"/>
    <w:rsid w:val="0030305E"/>
    <w:rsid w:val="00306672"/>
    <w:rsid w:val="00307957"/>
    <w:rsid w:val="00347F86"/>
    <w:rsid w:val="00350893"/>
    <w:rsid w:val="00352048"/>
    <w:rsid w:val="0035346E"/>
    <w:rsid w:val="00367E1C"/>
    <w:rsid w:val="00367E96"/>
    <w:rsid w:val="0038204D"/>
    <w:rsid w:val="00382717"/>
    <w:rsid w:val="0038548F"/>
    <w:rsid w:val="00392E2E"/>
    <w:rsid w:val="003B0F53"/>
    <w:rsid w:val="003F2F18"/>
    <w:rsid w:val="003F5165"/>
    <w:rsid w:val="004007B7"/>
    <w:rsid w:val="00407F39"/>
    <w:rsid w:val="00410AF0"/>
    <w:rsid w:val="00413893"/>
    <w:rsid w:val="00415C1A"/>
    <w:rsid w:val="00426610"/>
    <w:rsid w:val="00441E72"/>
    <w:rsid w:val="00442E4B"/>
    <w:rsid w:val="00457D51"/>
    <w:rsid w:val="004705CE"/>
    <w:rsid w:val="00480CAF"/>
    <w:rsid w:val="0048348F"/>
    <w:rsid w:val="00491955"/>
    <w:rsid w:val="004C4360"/>
    <w:rsid w:val="004C5BF1"/>
    <w:rsid w:val="004C6394"/>
    <w:rsid w:val="004C7C27"/>
    <w:rsid w:val="004D01A9"/>
    <w:rsid w:val="004E0655"/>
    <w:rsid w:val="004E727C"/>
    <w:rsid w:val="004F5D15"/>
    <w:rsid w:val="005062C2"/>
    <w:rsid w:val="00511BF7"/>
    <w:rsid w:val="00515079"/>
    <w:rsid w:val="00515B62"/>
    <w:rsid w:val="00521331"/>
    <w:rsid w:val="00530938"/>
    <w:rsid w:val="00530E52"/>
    <w:rsid w:val="00533DE5"/>
    <w:rsid w:val="005511C0"/>
    <w:rsid w:val="005516D9"/>
    <w:rsid w:val="00555B0D"/>
    <w:rsid w:val="005577EA"/>
    <w:rsid w:val="005603E6"/>
    <w:rsid w:val="00573E7E"/>
    <w:rsid w:val="00573EC9"/>
    <w:rsid w:val="00574F4D"/>
    <w:rsid w:val="005753CC"/>
    <w:rsid w:val="00586656"/>
    <w:rsid w:val="00596507"/>
    <w:rsid w:val="005A1930"/>
    <w:rsid w:val="005C0B34"/>
    <w:rsid w:val="005E5A8E"/>
    <w:rsid w:val="00615CDB"/>
    <w:rsid w:val="0062581E"/>
    <w:rsid w:val="00634DD2"/>
    <w:rsid w:val="00640867"/>
    <w:rsid w:val="00646527"/>
    <w:rsid w:val="00646929"/>
    <w:rsid w:val="006478AB"/>
    <w:rsid w:val="00651091"/>
    <w:rsid w:val="00664F70"/>
    <w:rsid w:val="00672D69"/>
    <w:rsid w:val="006764B5"/>
    <w:rsid w:val="00683144"/>
    <w:rsid w:val="00684A12"/>
    <w:rsid w:val="0068752D"/>
    <w:rsid w:val="006A6D09"/>
    <w:rsid w:val="0070126F"/>
    <w:rsid w:val="00704633"/>
    <w:rsid w:val="007120BE"/>
    <w:rsid w:val="00721E5E"/>
    <w:rsid w:val="007249DC"/>
    <w:rsid w:val="007360ED"/>
    <w:rsid w:val="00743274"/>
    <w:rsid w:val="00745F02"/>
    <w:rsid w:val="00755C39"/>
    <w:rsid w:val="007611BF"/>
    <w:rsid w:val="007C196D"/>
    <w:rsid w:val="007D7283"/>
    <w:rsid w:val="007F5B1C"/>
    <w:rsid w:val="00816E84"/>
    <w:rsid w:val="00822322"/>
    <w:rsid w:val="00825CAC"/>
    <w:rsid w:val="00827F76"/>
    <w:rsid w:val="00834627"/>
    <w:rsid w:val="0083760A"/>
    <w:rsid w:val="00843ADA"/>
    <w:rsid w:val="00844A58"/>
    <w:rsid w:val="00856A01"/>
    <w:rsid w:val="00860652"/>
    <w:rsid w:val="00863A13"/>
    <w:rsid w:val="008822B7"/>
    <w:rsid w:val="00890323"/>
    <w:rsid w:val="008A4C2F"/>
    <w:rsid w:val="008A5857"/>
    <w:rsid w:val="008B2431"/>
    <w:rsid w:val="008C4E1F"/>
    <w:rsid w:val="008C603B"/>
    <w:rsid w:val="008C6159"/>
    <w:rsid w:val="008E14C2"/>
    <w:rsid w:val="00901E60"/>
    <w:rsid w:val="00913466"/>
    <w:rsid w:val="00921C74"/>
    <w:rsid w:val="00923CD6"/>
    <w:rsid w:val="0092546F"/>
    <w:rsid w:val="0092766D"/>
    <w:rsid w:val="009324AC"/>
    <w:rsid w:val="00933FAB"/>
    <w:rsid w:val="0095116B"/>
    <w:rsid w:val="00960E59"/>
    <w:rsid w:val="00961E87"/>
    <w:rsid w:val="0097015E"/>
    <w:rsid w:val="00973C7F"/>
    <w:rsid w:val="009829E4"/>
    <w:rsid w:val="00997307"/>
    <w:rsid w:val="009A3D97"/>
    <w:rsid w:val="009A5535"/>
    <w:rsid w:val="009D2983"/>
    <w:rsid w:val="009E123C"/>
    <w:rsid w:val="00A00C52"/>
    <w:rsid w:val="00A017E8"/>
    <w:rsid w:val="00A26DFA"/>
    <w:rsid w:val="00A3440F"/>
    <w:rsid w:val="00A4650C"/>
    <w:rsid w:val="00A6223A"/>
    <w:rsid w:val="00A64A1D"/>
    <w:rsid w:val="00A71AEC"/>
    <w:rsid w:val="00A727F1"/>
    <w:rsid w:val="00A8725E"/>
    <w:rsid w:val="00A90B68"/>
    <w:rsid w:val="00A911AE"/>
    <w:rsid w:val="00AA0E5A"/>
    <w:rsid w:val="00AA43A2"/>
    <w:rsid w:val="00AA4E64"/>
    <w:rsid w:val="00AA5218"/>
    <w:rsid w:val="00AB059F"/>
    <w:rsid w:val="00AB359F"/>
    <w:rsid w:val="00AB37D8"/>
    <w:rsid w:val="00AB3F6D"/>
    <w:rsid w:val="00AC0BDC"/>
    <w:rsid w:val="00AC41AD"/>
    <w:rsid w:val="00AE2F4F"/>
    <w:rsid w:val="00AE365B"/>
    <w:rsid w:val="00AF43C5"/>
    <w:rsid w:val="00AF4AA3"/>
    <w:rsid w:val="00B00D6A"/>
    <w:rsid w:val="00B02F54"/>
    <w:rsid w:val="00B065E4"/>
    <w:rsid w:val="00B2121C"/>
    <w:rsid w:val="00B43C43"/>
    <w:rsid w:val="00B53A26"/>
    <w:rsid w:val="00B65A8D"/>
    <w:rsid w:val="00B66A9E"/>
    <w:rsid w:val="00B70EE2"/>
    <w:rsid w:val="00B71888"/>
    <w:rsid w:val="00B71A52"/>
    <w:rsid w:val="00B763FA"/>
    <w:rsid w:val="00B801FA"/>
    <w:rsid w:val="00B82C84"/>
    <w:rsid w:val="00BA447D"/>
    <w:rsid w:val="00BC4837"/>
    <w:rsid w:val="00BC661A"/>
    <w:rsid w:val="00BD0CA2"/>
    <w:rsid w:val="00BD1E0B"/>
    <w:rsid w:val="00BD35CC"/>
    <w:rsid w:val="00C11841"/>
    <w:rsid w:val="00C31BF7"/>
    <w:rsid w:val="00C35642"/>
    <w:rsid w:val="00C36D76"/>
    <w:rsid w:val="00C430FF"/>
    <w:rsid w:val="00C46BA0"/>
    <w:rsid w:val="00C46CAA"/>
    <w:rsid w:val="00C65B1D"/>
    <w:rsid w:val="00C71737"/>
    <w:rsid w:val="00C72CFB"/>
    <w:rsid w:val="00C73344"/>
    <w:rsid w:val="00C80A6E"/>
    <w:rsid w:val="00C91B83"/>
    <w:rsid w:val="00C946C1"/>
    <w:rsid w:val="00C95CD6"/>
    <w:rsid w:val="00CA1E3B"/>
    <w:rsid w:val="00CB7F1A"/>
    <w:rsid w:val="00CC2397"/>
    <w:rsid w:val="00CD19DE"/>
    <w:rsid w:val="00CD6917"/>
    <w:rsid w:val="00CE56D0"/>
    <w:rsid w:val="00CF0EE0"/>
    <w:rsid w:val="00D12B03"/>
    <w:rsid w:val="00D146E3"/>
    <w:rsid w:val="00D25985"/>
    <w:rsid w:val="00D2610B"/>
    <w:rsid w:val="00D32543"/>
    <w:rsid w:val="00D3522F"/>
    <w:rsid w:val="00D40684"/>
    <w:rsid w:val="00D433FD"/>
    <w:rsid w:val="00D43BE0"/>
    <w:rsid w:val="00D54040"/>
    <w:rsid w:val="00D70236"/>
    <w:rsid w:val="00D72712"/>
    <w:rsid w:val="00D90C15"/>
    <w:rsid w:val="00D90E5D"/>
    <w:rsid w:val="00D9596D"/>
    <w:rsid w:val="00D95F84"/>
    <w:rsid w:val="00D97AEB"/>
    <w:rsid w:val="00DA192C"/>
    <w:rsid w:val="00DA352A"/>
    <w:rsid w:val="00DB0C2E"/>
    <w:rsid w:val="00DD381A"/>
    <w:rsid w:val="00DD7858"/>
    <w:rsid w:val="00DE329E"/>
    <w:rsid w:val="00DF06CF"/>
    <w:rsid w:val="00DF1151"/>
    <w:rsid w:val="00E170BA"/>
    <w:rsid w:val="00E17368"/>
    <w:rsid w:val="00E173C6"/>
    <w:rsid w:val="00E261C1"/>
    <w:rsid w:val="00E4363B"/>
    <w:rsid w:val="00E509FC"/>
    <w:rsid w:val="00E65BC5"/>
    <w:rsid w:val="00E74867"/>
    <w:rsid w:val="00E774B3"/>
    <w:rsid w:val="00E8659F"/>
    <w:rsid w:val="00E90C3C"/>
    <w:rsid w:val="00EA6572"/>
    <w:rsid w:val="00EB3321"/>
    <w:rsid w:val="00EC0E06"/>
    <w:rsid w:val="00EC67C9"/>
    <w:rsid w:val="00ED3E7D"/>
    <w:rsid w:val="00ED7B15"/>
    <w:rsid w:val="00EE74E0"/>
    <w:rsid w:val="00EF36C3"/>
    <w:rsid w:val="00EF6B35"/>
    <w:rsid w:val="00F0345B"/>
    <w:rsid w:val="00F058A6"/>
    <w:rsid w:val="00F1427B"/>
    <w:rsid w:val="00F17F85"/>
    <w:rsid w:val="00F21355"/>
    <w:rsid w:val="00F24897"/>
    <w:rsid w:val="00F26288"/>
    <w:rsid w:val="00F401B3"/>
    <w:rsid w:val="00F40215"/>
    <w:rsid w:val="00F52EE2"/>
    <w:rsid w:val="00F63389"/>
    <w:rsid w:val="00F70C42"/>
    <w:rsid w:val="00F74648"/>
    <w:rsid w:val="00F82BFC"/>
    <w:rsid w:val="00F853CE"/>
    <w:rsid w:val="00F85B02"/>
    <w:rsid w:val="00F912FC"/>
    <w:rsid w:val="00F91839"/>
    <w:rsid w:val="00FA30FC"/>
    <w:rsid w:val="00FA7209"/>
    <w:rsid w:val="00FA72EA"/>
    <w:rsid w:val="00FB3EA4"/>
    <w:rsid w:val="00FB4779"/>
    <w:rsid w:val="00FB6B11"/>
    <w:rsid w:val="00FC356F"/>
    <w:rsid w:val="00FE02D8"/>
    <w:rsid w:val="00FF0353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62D5"/>
  <w15:chartTrackingRefBased/>
  <w15:docId w15:val="{C94DE4DC-425C-44C0-B741-659C5EBA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E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16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5B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B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B1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7B15"/>
    <w:pPr>
      <w:ind w:left="720"/>
      <w:contextualSpacing/>
    </w:pPr>
  </w:style>
  <w:style w:type="table" w:styleId="TableGrid">
    <w:name w:val="Table Grid"/>
    <w:basedOn w:val="TableNormal"/>
    <w:uiPriority w:val="59"/>
    <w:rsid w:val="00400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15079"/>
    <w:rPr>
      <w:rFonts w:ascii="Times New Roman" w:hAnsi="Times New Roman" w:cs="Times New Roman" w:hint="default"/>
    </w:rPr>
  </w:style>
  <w:style w:type="character" w:styleId="FollowedHyperlink">
    <w:name w:val="FollowedHyperlink"/>
    <w:basedOn w:val="DefaultParagraphFont"/>
    <w:uiPriority w:val="99"/>
    <w:semiHidden/>
    <w:unhideWhenUsed/>
    <w:rsid w:val="0053093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516D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rester.ludlo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EB5D8-CABC-407D-96CF-357EBAFB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</dc:creator>
  <cp:keywords/>
  <cp:lastModifiedBy>Barry Forrester</cp:lastModifiedBy>
  <cp:revision>2</cp:revision>
  <cp:lastPrinted>2017-07-01T09:45:00Z</cp:lastPrinted>
  <dcterms:created xsi:type="dcterms:W3CDTF">2025-12-31T10:35:00Z</dcterms:created>
  <dcterms:modified xsi:type="dcterms:W3CDTF">2025-12-31T10:35:00Z</dcterms:modified>
</cp:coreProperties>
</file>